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2100"/>
        <w:gridCol w:w="1482"/>
        <w:gridCol w:w="1743"/>
        <w:gridCol w:w="1479"/>
        <w:gridCol w:w="2036"/>
      </w:tblGrid>
      <w:tr w:rsidR="00130ED9" w:rsidRPr="006050D3" w:rsidTr="0021098A">
        <w:trPr>
          <w:trHeight w:val="692"/>
          <w:jc w:val="center"/>
        </w:trPr>
        <w:tc>
          <w:tcPr>
            <w:tcW w:w="2100" w:type="dxa"/>
            <w:vMerge w:val="restart"/>
          </w:tcPr>
          <w:p w:rsidR="00E25576" w:rsidRDefault="0021098A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C43F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5C28A59" wp14:editId="334242BD">
                  <wp:simplePos x="0" y="0"/>
                  <wp:positionH relativeFrom="column">
                    <wp:posOffset>-43444</wp:posOffset>
                  </wp:positionH>
                  <wp:positionV relativeFrom="paragraph">
                    <wp:posOffset>92710</wp:posOffset>
                  </wp:positionV>
                  <wp:extent cx="1274445" cy="1619885"/>
                  <wp:effectExtent l="0" t="0" r="0" b="0"/>
                  <wp:wrapNone/>
                  <wp:docPr id="2" name="图片 2" descr="Macintosh HD:Users:WangPing:Downloads:许老师相关材料:许海玉资料:许海玉资料:个人信息:许海玉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WangPing:Downloads:许老师相关材料:许海玉资料:许海玉资料:个人信息:许海玉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1" b="10033"/>
                          <a:stretch/>
                        </pic:blipFill>
                        <pic:spPr bwMode="auto">
                          <a:xfrm>
                            <a:off x="0" y="0"/>
                            <a:ext cx="127444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ED9" w:rsidRPr="006050D3" w:rsidRDefault="00130ED9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2" w:type="dxa"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43" w:type="dxa"/>
          </w:tcPr>
          <w:p w:rsidR="00130ED9" w:rsidRPr="006050D3" w:rsidRDefault="0004603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许海玉</w:t>
            </w:r>
            <w:proofErr w:type="gramEnd"/>
          </w:p>
        </w:tc>
        <w:tc>
          <w:tcPr>
            <w:tcW w:w="1479" w:type="dxa"/>
          </w:tcPr>
          <w:p w:rsidR="00130ED9" w:rsidRPr="006050D3" w:rsidRDefault="00FB57A1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2036" w:type="dxa"/>
          </w:tcPr>
          <w:p w:rsidR="00130ED9" w:rsidRPr="006050D3" w:rsidRDefault="0004603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男</w:t>
            </w:r>
          </w:p>
        </w:tc>
      </w:tr>
      <w:tr w:rsidR="00735F50" w:rsidRPr="006050D3" w:rsidTr="0021098A">
        <w:trPr>
          <w:trHeight w:val="692"/>
          <w:jc w:val="center"/>
        </w:trPr>
        <w:tc>
          <w:tcPr>
            <w:tcW w:w="2100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2" w:type="dxa"/>
          </w:tcPr>
          <w:p w:rsidR="00735F50" w:rsidRPr="006050D3" w:rsidRDefault="00F13DE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43" w:type="dxa"/>
          </w:tcPr>
          <w:p w:rsidR="00735F50" w:rsidRPr="006050D3" w:rsidRDefault="0004603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博士</w:t>
            </w:r>
          </w:p>
        </w:tc>
        <w:tc>
          <w:tcPr>
            <w:tcW w:w="1479" w:type="dxa"/>
          </w:tcPr>
          <w:p w:rsidR="00735F50" w:rsidRPr="006050D3" w:rsidRDefault="00F13DE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2036" w:type="dxa"/>
          </w:tcPr>
          <w:p w:rsidR="00735F50" w:rsidRPr="006050D3" w:rsidRDefault="0004603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研究员</w:t>
            </w:r>
          </w:p>
        </w:tc>
      </w:tr>
      <w:tr w:rsidR="00130ED9" w:rsidRPr="006050D3" w:rsidTr="0021098A">
        <w:trPr>
          <w:trHeight w:val="692"/>
          <w:jc w:val="center"/>
        </w:trPr>
        <w:tc>
          <w:tcPr>
            <w:tcW w:w="2100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2" w:type="dxa"/>
          </w:tcPr>
          <w:p w:rsidR="00130ED9" w:rsidRPr="006050D3" w:rsidRDefault="00F13DE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43" w:type="dxa"/>
          </w:tcPr>
          <w:p w:rsidR="00130ED9" w:rsidRPr="006050D3" w:rsidRDefault="0004603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博士生导师</w:t>
            </w:r>
          </w:p>
        </w:tc>
        <w:tc>
          <w:tcPr>
            <w:tcW w:w="1479" w:type="dxa"/>
          </w:tcPr>
          <w:p w:rsidR="00130ED9" w:rsidRPr="006050D3" w:rsidRDefault="008D2385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2036" w:type="dxa"/>
          </w:tcPr>
          <w:p w:rsidR="00130ED9" w:rsidRPr="006050D3" w:rsidRDefault="0004603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整合中药学</w:t>
            </w:r>
          </w:p>
        </w:tc>
      </w:tr>
      <w:tr w:rsidR="00130ED9" w:rsidRPr="006050D3" w:rsidTr="0021098A">
        <w:trPr>
          <w:trHeight w:val="692"/>
          <w:jc w:val="center"/>
        </w:trPr>
        <w:tc>
          <w:tcPr>
            <w:tcW w:w="2100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2" w:type="dxa"/>
          </w:tcPr>
          <w:p w:rsidR="00130ED9" w:rsidRPr="006050D3" w:rsidRDefault="00C83228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43" w:type="dxa"/>
          </w:tcPr>
          <w:p w:rsidR="00130ED9" w:rsidRPr="006050D3" w:rsidRDefault="0004603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中药药理学</w:t>
            </w:r>
          </w:p>
        </w:tc>
        <w:tc>
          <w:tcPr>
            <w:tcW w:w="1479" w:type="dxa"/>
          </w:tcPr>
          <w:p w:rsidR="00130ED9" w:rsidRPr="006050D3" w:rsidRDefault="00EE5B21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2036" w:type="dxa"/>
          </w:tcPr>
          <w:p w:rsidR="00130ED9" w:rsidRPr="006050D3" w:rsidRDefault="00046033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H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y_xu627@163.</w:t>
            </w:r>
          </w:p>
        </w:tc>
      </w:tr>
      <w:tr w:rsidR="00D92ADD" w:rsidRPr="006050D3" w:rsidTr="0021098A">
        <w:trPr>
          <w:trHeight w:val="10443"/>
          <w:jc w:val="center"/>
        </w:trPr>
        <w:tc>
          <w:tcPr>
            <w:tcW w:w="2100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740" w:type="dxa"/>
            <w:gridSpan w:val="4"/>
          </w:tcPr>
          <w:p w:rsidR="0021098A" w:rsidRDefault="0021098A" w:rsidP="0021098A">
            <w:pPr>
              <w:snapToGrid w:val="0"/>
              <w:spacing w:line="360" w:lineRule="auto"/>
              <w:rPr>
                <w:rFonts w:hint="eastAsia"/>
                <w:sz w:val="24"/>
                <w:szCs w:val="28"/>
              </w:rPr>
            </w:pPr>
          </w:p>
          <w:p w:rsidR="00452FA4" w:rsidRPr="00452FA4" w:rsidRDefault="00DB64FE" w:rsidP="0021098A">
            <w:pPr>
              <w:snapToGrid w:val="0"/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DB64FE">
              <w:rPr>
                <w:rFonts w:hint="eastAsia"/>
                <w:sz w:val="24"/>
                <w:szCs w:val="28"/>
              </w:rPr>
              <w:t>许海玉，男，</w:t>
            </w:r>
            <w:r w:rsidRPr="00DB64FE">
              <w:rPr>
                <w:rFonts w:hint="eastAsia"/>
                <w:sz w:val="24"/>
                <w:szCs w:val="28"/>
              </w:rPr>
              <w:t>1978,06</w:t>
            </w:r>
            <w:r w:rsidRPr="00DB64FE">
              <w:rPr>
                <w:rFonts w:hint="eastAsia"/>
                <w:sz w:val="24"/>
                <w:szCs w:val="28"/>
              </w:rPr>
              <w:t>生，博士，中国中医科学院中药研究所研究员，兼任世</w:t>
            </w:r>
            <w:bookmarkStart w:id="0" w:name="_GoBack"/>
            <w:bookmarkEnd w:id="0"/>
            <w:r w:rsidRPr="00DB64FE">
              <w:rPr>
                <w:rFonts w:hint="eastAsia"/>
                <w:sz w:val="24"/>
                <w:szCs w:val="28"/>
              </w:rPr>
              <w:t>界中医药联合会网络药理学专业委员会秘书长。提出基于整合药理学的中药现代研究模式，构建“化学指纹</w:t>
            </w:r>
            <w:r w:rsidRPr="00DB64FE">
              <w:rPr>
                <w:rFonts w:hint="eastAsia"/>
                <w:sz w:val="24"/>
                <w:szCs w:val="28"/>
              </w:rPr>
              <w:t>-</w:t>
            </w:r>
            <w:r w:rsidRPr="00DB64FE">
              <w:rPr>
                <w:rFonts w:hint="eastAsia"/>
                <w:sz w:val="24"/>
                <w:szCs w:val="28"/>
              </w:rPr>
              <w:t>代谢指纹</w:t>
            </w:r>
            <w:r w:rsidRPr="00DB64FE">
              <w:rPr>
                <w:rFonts w:hint="eastAsia"/>
                <w:sz w:val="24"/>
                <w:szCs w:val="28"/>
              </w:rPr>
              <w:t>-</w:t>
            </w:r>
            <w:r w:rsidRPr="00DB64FE">
              <w:rPr>
                <w:rFonts w:hint="eastAsia"/>
                <w:sz w:val="24"/>
                <w:szCs w:val="28"/>
              </w:rPr>
              <w:t>网络靶标”和“肠吸收</w:t>
            </w:r>
            <w:r w:rsidRPr="00DB64FE">
              <w:rPr>
                <w:rFonts w:hint="eastAsia"/>
                <w:sz w:val="24"/>
                <w:szCs w:val="28"/>
              </w:rPr>
              <w:t>-</w:t>
            </w:r>
            <w:r w:rsidRPr="00DB64FE">
              <w:rPr>
                <w:rFonts w:hint="eastAsia"/>
                <w:sz w:val="24"/>
                <w:szCs w:val="28"/>
              </w:rPr>
              <w:t>活性评价</w:t>
            </w:r>
            <w:r w:rsidRPr="00DB64FE">
              <w:rPr>
                <w:rFonts w:hint="eastAsia"/>
                <w:sz w:val="24"/>
                <w:szCs w:val="28"/>
              </w:rPr>
              <w:t>-</w:t>
            </w:r>
            <w:r w:rsidRPr="00DB64FE">
              <w:rPr>
                <w:rFonts w:hint="eastAsia"/>
                <w:sz w:val="24"/>
                <w:szCs w:val="28"/>
              </w:rPr>
              <w:t>数据挖掘”的研究体系。主持本包括国家自然基金重点、面上、青年项目各</w:t>
            </w:r>
            <w:r w:rsidRPr="00DB64FE">
              <w:rPr>
                <w:rFonts w:hint="eastAsia"/>
                <w:sz w:val="24"/>
                <w:szCs w:val="28"/>
              </w:rPr>
              <w:t>1</w:t>
            </w:r>
            <w:r w:rsidRPr="00DB64FE">
              <w:rPr>
                <w:rFonts w:hint="eastAsia"/>
                <w:sz w:val="24"/>
                <w:szCs w:val="28"/>
              </w:rPr>
              <w:t>项，在</w:t>
            </w:r>
            <w:r w:rsidRPr="00DB64FE">
              <w:rPr>
                <w:rFonts w:hint="eastAsia"/>
                <w:sz w:val="24"/>
                <w:szCs w:val="28"/>
              </w:rPr>
              <w:t>Nucleic Acids Res</w:t>
            </w:r>
            <w:r w:rsidRPr="00DB64FE">
              <w:rPr>
                <w:rFonts w:hint="eastAsia"/>
                <w:sz w:val="24"/>
                <w:szCs w:val="28"/>
              </w:rPr>
              <w:t>等刊物发表学术论文</w:t>
            </w:r>
            <w:r w:rsidRPr="00DB64FE">
              <w:rPr>
                <w:rFonts w:hint="eastAsia"/>
                <w:sz w:val="24"/>
                <w:szCs w:val="28"/>
              </w:rPr>
              <w:t>70</w:t>
            </w:r>
            <w:r w:rsidRPr="00DB64FE">
              <w:rPr>
                <w:rFonts w:hint="eastAsia"/>
                <w:sz w:val="24"/>
                <w:szCs w:val="28"/>
              </w:rPr>
              <w:t>余篇，最高影响因子</w:t>
            </w:r>
            <w:r w:rsidRPr="00DB64FE">
              <w:rPr>
                <w:rFonts w:hint="eastAsia"/>
                <w:sz w:val="24"/>
                <w:szCs w:val="28"/>
              </w:rPr>
              <w:t>11.561</w:t>
            </w:r>
            <w:r w:rsidRPr="00DB64FE">
              <w:rPr>
                <w:rFonts w:hint="eastAsia"/>
                <w:sz w:val="24"/>
                <w:szCs w:val="28"/>
              </w:rPr>
              <w:t>（</w:t>
            </w:r>
            <w:r w:rsidRPr="00DB64FE">
              <w:rPr>
                <w:rFonts w:hint="eastAsia"/>
                <w:sz w:val="24"/>
                <w:szCs w:val="28"/>
              </w:rPr>
              <w:t>2018</w:t>
            </w:r>
            <w:r w:rsidRPr="00DB64FE">
              <w:rPr>
                <w:rFonts w:hint="eastAsia"/>
                <w:sz w:val="24"/>
                <w:szCs w:val="28"/>
              </w:rPr>
              <w:t>年），作为主编出版《整合药理学</w:t>
            </w:r>
            <w:r w:rsidRPr="00DB64FE">
              <w:rPr>
                <w:rFonts w:hint="eastAsia"/>
                <w:sz w:val="24"/>
                <w:szCs w:val="28"/>
              </w:rPr>
              <w:t>-</w:t>
            </w:r>
            <w:r w:rsidRPr="00DB64FE">
              <w:rPr>
                <w:rFonts w:hint="eastAsia"/>
                <w:sz w:val="24"/>
                <w:szCs w:val="28"/>
              </w:rPr>
              <w:t>元胡止痛方探索研究》专著，作为副主编出版《分子生药学》第三版等著作</w:t>
            </w:r>
            <w:r w:rsidRPr="00DB64FE">
              <w:rPr>
                <w:rFonts w:hint="eastAsia"/>
                <w:sz w:val="24"/>
                <w:szCs w:val="28"/>
              </w:rPr>
              <w:t>2</w:t>
            </w:r>
            <w:r w:rsidRPr="00DB64FE">
              <w:rPr>
                <w:rFonts w:hint="eastAsia"/>
                <w:sz w:val="24"/>
                <w:szCs w:val="28"/>
              </w:rPr>
              <w:t>部，获得发明专利</w:t>
            </w:r>
            <w:r w:rsidRPr="00DB64FE">
              <w:rPr>
                <w:rFonts w:hint="eastAsia"/>
                <w:sz w:val="24"/>
                <w:szCs w:val="28"/>
              </w:rPr>
              <w:t>5</w:t>
            </w:r>
            <w:r w:rsidRPr="00DB64FE">
              <w:rPr>
                <w:rFonts w:hint="eastAsia"/>
                <w:sz w:val="24"/>
                <w:szCs w:val="28"/>
              </w:rPr>
              <w:t>项和实用新型专利</w:t>
            </w:r>
            <w:r w:rsidRPr="00DB64FE">
              <w:rPr>
                <w:rFonts w:hint="eastAsia"/>
                <w:sz w:val="24"/>
                <w:szCs w:val="28"/>
              </w:rPr>
              <w:t>1</w:t>
            </w:r>
            <w:r w:rsidRPr="00DB64FE">
              <w:rPr>
                <w:rFonts w:hint="eastAsia"/>
                <w:sz w:val="24"/>
                <w:szCs w:val="28"/>
              </w:rPr>
              <w:t>项。获得中国中西医结合学会科技进步一等奖（排名第</w:t>
            </w:r>
            <w:r w:rsidR="008C036F">
              <w:rPr>
                <w:rFonts w:hint="eastAsia"/>
                <w:sz w:val="24"/>
                <w:szCs w:val="28"/>
              </w:rPr>
              <w:t>2</w:t>
            </w:r>
            <w:r w:rsidRPr="00DB64FE">
              <w:rPr>
                <w:rFonts w:hint="eastAsia"/>
                <w:sz w:val="24"/>
                <w:szCs w:val="28"/>
              </w:rPr>
              <w:t>），获得中国科协“十四届中国青年科技奖”、中华中医药学会</w:t>
            </w:r>
            <w:r w:rsidRPr="00DB64FE">
              <w:rPr>
                <w:rFonts w:hint="eastAsia"/>
                <w:sz w:val="24"/>
                <w:szCs w:val="28"/>
              </w:rPr>
              <w:t xml:space="preserve"> </w:t>
            </w:r>
            <w:r w:rsidRPr="00DB64FE">
              <w:rPr>
                <w:rFonts w:hint="eastAsia"/>
                <w:sz w:val="24"/>
                <w:szCs w:val="28"/>
              </w:rPr>
              <w:t>“中青年创新人才奖”、中国资源学会“青年科技奖”、“刘昌孝青年人才奖”等荣誉。</w:t>
            </w:r>
          </w:p>
        </w:tc>
      </w:tr>
    </w:tbl>
    <w:p w:rsidR="004B520C" w:rsidRPr="00120500" w:rsidRDefault="004B520C" w:rsidP="0021098A">
      <w:pPr>
        <w:spacing w:line="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0B3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37" w:rsidRDefault="00122E37" w:rsidP="00DC687E">
      <w:r>
        <w:separator/>
      </w:r>
    </w:p>
  </w:endnote>
  <w:endnote w:type="continuationSeparator" w:id="0">
    <w:p w:rsidR="00122E37" w:rsidRDefault="00122E37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37" w:rsidRDefault="00122E37" w:rsidP="00DC687E">
      <w:r>
        <w:separator/>
      </w:r>
    </w:p>
  </w:footnote>
  <w:footnote w:type="continuationSeparator" w:id="0">
    <w:p w:rsidR="00122E37" w:rsidRDefault="00122E37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46033"/>
    <w:rsid w:val="00095DAF"/>
    <w:rsid w:val="000B33A8"/>
    <w:rsid w:val="0011360E"/>
    <w:rsid w:val="00120500"/>
    <w:rsid w:val="00122E37"/>
    <w:rsid w:val="00130ED9"/>
    <w:rsid w:val="001568B7"/>
    <w:rsid w:val="0018496D"/>
    <w:rsid w:val="001F2CEA"/>
    <w:rsid w:val="0021098A"/>
    <w:rsid w:val="00211E75"/>
    <w:rsid w:val="002D1021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17ABD"/>
    <w:rsid w:val="00735F50"/>
    <w:rsid w:val="00786CC8"/>
    <w:rsid w:val="008272F6"/>
    <w:rsid w:val="008C036F"/>
    <w:rsid w:val="008D2385"/>
    <w:rsid w:val="00956636"/>
    <w:rsid w:val="00A21018"/>
    <w:rsid w:val="00A30C2D"/>
    <w:rsid w:val="00AB1D4A"/>
    <w:rsid w:val="00AD3F95"/>
    <w:rsid w:val="00AF3D4D"/>
    <w:rsid w:val="00AF7005"/>
    <w:rsid w:val="00B878F3"/>
    <w:rsid w:val="00BC2CF4"/>
    <w:rsid w:val="00BC3A7A"/>
    <w:rsid w:val="00BE3697"/>
    <w:rsid w:val="00C83228"/>
    <w:rsid w:val="00C92BC7"/>
    <w:rsid w:val="00D1295E"/>
    <w:rsid w:val="00D75D29"/>
    <w:rsid w:val="00D92ADD"/>
    <w:rsid w:val="00DA7B0D"/>
    <w:rsid w:val="00DB2FF9"/>
    <w:rsid w:val="00DB64FE"/>
    <w:rsid w:val="00DC687E"/>
    <w:rsid w:val="00E25576"/>
    <w:rsid w:val="00EC43FC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C43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43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Users</cp:lastModifiedBy>
  <cp:revision>4</cp:revision>
  <dcterms:created xsi:type="dcterms:W3CDTF">2019-08-06T02:48:00Z</dcterms:created>
  <dcterms:modified xsi:type="dcterms:W3CDTF">2019-09-05T00:31:00Z</dcterms:modified>
</cp:coreProperties>
</file>