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200"/>
        <w:gridCol w:w="1424"/>
        <w:gridCol w:w="1463"/>
        <w:gridCol w:w="1450"/>
        <w:gridCol w:w="2303"/>
      </w:tblGrid>
      <w:tr w:rsidR="00130ED9" w:rsidRPr="006050D3" w:rsidTr="000F4657">
        <w:trPr>
          <w:trHeight w:val="692"/>
          <w:jc w:val="center"/>
        </w:trPr>
        <w:tc>
          <w:tcPr>
            <w:tcW w:w="2200" w:type="dxa"/>
            <w:vMerge w:val="restart"/>
            <w:vAlign w:val="center"/>
          </w:tcPr>
          <w:p w:rsidR="00130ED9" w:rsidRPr="006050D3" w:rsidRDefault="00CD1BBB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drawing>
                <wp:inline distT="0" distB="0" distL="0" distR="0" wp14:anchorId="1A31E469" wp14:editId="07143D41">
                  <wp:extent cx="1260000" cy="1573219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75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17" r="-3771" b="5882"/>
                          <a:stretch/>
                        </pic:blipFill>
                        <pic:spPr bwMode="auto">
                          <a:xfrm>
                            <a:off x="0" y="0"/>
                            <a:ext cx="1260000" cy="157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vAlign w:val="center"/>
          </w:tcPr>
          <w:p w:rsidR="00130ED9" w:rsidRPr="006050D3" w:rsidRDefault="00130ED9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463" w:type="dxa"/>
            <w:vAlign w:val="center"/>
          </w:tcPr>
          <w:p w:rsidR="00130ED9" w:rsidRPr="000F4657" w:rsidRDefault="00956F44" w:rsidP="000F46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657">
              <w:rPr>
                <w:rFonts w:asciiTheme="majorEastAsia" w:eastAsiaTheme="majorEastAsia" w:hAnsiTheme="majorEastAsia" w:hint="eastAsia"/>
                <w:sz w:val="24"/>
                <w:szCs w:val="24"/>
              </w:rPr>
              <w:t>王锦玉</w:t>
            </w:r>
          </w:p>
        </w:tc>
        <w:tc>
          <w:tcPr>
            <w:tcW w:w="1450" w:type="dxa"/>
            <w:vAlign w:val="center"/>
          </w:tcPr>
          <w:p w:rsidR="00130ED9" w:rsidRPr="006050D3" w:rsidRDefault="00FB57A1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303" w:type="dxa"/>
            <w:vAlign w:val="center"/>
          </w:tcPr>
          <w:p w:rsidR="00130ED9" w:rsidRPr="000F4657" w:rsidRDefault="00956F44" w:rsidP="000F46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65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35F50" w:rsidRPr="006050D3" w:rsidTr="000F4657">
        <w:trPr>
          <w:trHeight w:val="692"/>
          <w:jc w:val="center"/>
        </w:trPr>
        <w:tc>
          <w:tcPr>
            <w:tcW w:w="2200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735F50" w:rsidRPr="006050D3" w:rsidRDefault="00F13DE3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463" w:type="dxa"/>
            <w:vAlign w:val="center"/>
          </w:tcPr>
          <w:p w:rsidR="00735F50" w:rsidRPr="000F4657" w:rsidRDefault="00956F44" w:rsidP="000F46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657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</w:p>
        </w:tc>
        <w:tc>
          <w:tcPr>
            <w:tcW w:w="1450" w:type="dxa"/>
            <w:vAlign w:val="center"/>
          </w:tcPr>
          <w:p w:rsidR="00735F50" w:rsidRPr="006050D3" w:rsidRDefault="00F13DE3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2303" w:type="dxa"/>
            <w:vAlign w:val="center"/>
          </w:tcPr>
          <w:p w:rsidR="00735F50" w:rsidRPr="000F4657" w:rsidRDefault="00956F44" w:rsidP="000F46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657">
              <w:rPr>
                <w:rFonts w:asciiTheme="majorEastAsia" w:eastAsiaTheme="majorEastAsia" w:hAnsiTheme="majorEastAsia" w:hint="eastAsia"/>
                <w:sz w:val="24"/>
                <w:szCs w:val="24"/>
              </w:rPr>
              <w:t>副研究员</w:t>
            </w:r>
          </w:p>
        </w:tc>
      </w:tr>
      <w:tr w:rsidR="00130ED9" w:rsidRPr="006050D3" w:rsidTr="000F4657">
        <w:trPr>
          <w:trHeight w:val="692"/>
          <w:jc w:val="center"/>
        </w:trPr>
        <w:tc>
          <w:tcPr>
            <w:tcW w:w="2200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30ED9" w:rsidRPr="006050D3" w:rsidRDefault="00F13DE3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463" w:type="dxa"/>
            <w:vAlign w:val="center"/>
          </w:tcPr>
          <w:p w:rsidR="00130ED9" w:rsidRPr="000F4657" w:rsidRDefault="00956F44" w:rsidP="000F46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657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硕士生导师</w:t>
            </w:r>
          </w:p>
        </w:tc>
        <w:tc>
          <w:tcPr>
            <w:tcW w:w="1450" w:type="dxa"/>
            <w:vAlign w:val="center"/>
          </w:tcPr>
          <w:p w:rsidR="00130ED9" w:rsidRPr="006050D3" w:rsidRDefault="008D2385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2303" w:type="dxa"/>
            <w:vAlign w:val="center"/>
          </w:tcPr>
          <w:p w:rsidR="00130ED9" w:rsidRPr="000F4657" w:rsidRDefault="00956F44" w:rsidP="000F46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657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中药制剂研究中心</w:t>
            </w:r>
          </w:p>
        </w:tc>
      </w:tr>
      <w:tr w:rsidR="00130ED9" w:rsidRPr="006050D3" w:rsidTr="000F4657">
        <w:trPr>
          <w:trHeight w:val="692"/>
          <w:jc w:val="center"/>
        </w:trPr>
        <w:tc>
          <w:tcPr>
            <w:tcW w:w="2200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30ED9" w:rsidRPr="006050D3" w:rsidRDefault="00C83228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463" w:type="dxa"/>
            <w:vAlign w:val="center"/>
          </w:tcPr>
          <w:p w:rsidR="00130ED9" w:rsidRPr="000F4657" w:rsidRDefault="00956F44" w:rsidP="000F46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657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中药制剂</w:t>
            </w:r>
          </w:p>
        </w:tc>
        <w:tc>
          <w:tcPr>
            <w:tcW w:w="1450" w:type="dxa"/>
            <w:vAlign w:val="center"/>
          </w:tcPr>
          <w:p w:rsidR="00130ED9" w:rsidRPr="006050D3" w:rsidRDefault="00EE5B21" w:rsidP="000F465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2303" w:type="dxa"/>
            <w:vAlign w:val="center"/>
          </w:tcPr>
          <w:p w:rsidR="00130ED9" w:rsidRPr="000F4657" w:rsidRDefault="00FC2F2B" w:rsidP="000F4657">
            <w:pPr>
              <w:spacing w:line="360" w:lineRule="auto"/>
              <w:rPr>
                <w:rFonts w:ascii="Traditional Arabic" w:eastAsiaTheme="majorEastAsia" w:hAnsi="Traditional Arabic" w:cs="Traditional Arabic"/>
                <w:sz w:val="24"/>
                <w:szCs w:val="24"/>
              </w:rPr>
            </w:pPr>
            <w:r w:rsidRPr="000F4657">
              <w:rPr>
                <w:rFonts w:ascii="Traditional Arabic" w:eastAsiaTheme="majorEastAsia" w:hAnsi="Traditional Arabic" w:cs="Traditional Arabic"/>
                <w:sz w:val="24"/>
                <w:szCs w:val="24"/>
              </w:rPr>
              <w:t>j</w:t>
            </w:r>
            <w:r w:rsidR="00956F44" w:rsidRPr="000F4657">
              <w:rPr>
                <w:rFonts w:ascii="Traditional Arabic" w:eastAsiaTheme="majorEastAsia" w:hAnsi="Traditional Arabic" w:cs="Traditional Arabic"/>
                <w:sz w:val="24"/>
                <w:szCs w:val="24"/>
              </w:rPr>
              <w:t>inyu024@163.com</w:t>
            </w:r>
          </w:p>
        </w:tc>
      </w:tr>
      <w:tr w:rsidR="00D92ADD" w:rsidRPr="006050D3" w:rsidTr="000F4657">
        <w:trPr>
          <w:jc w:val="center"/>
        </w:trPr>
        <w:tc>
          <w:tcPr>
            <w:tcW w:w="2200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640" w:type="dxa"/>
            <w:gridSpan w:val="4"/>
          </w:tcPr>
          <w:p w:rsidR="00FC2F2B" w:rsidRDefault="00FC2F2B" w:rsidP="00FC2F2B">
            <w:pPr>
              <w:snapToGrid w:val="0"/>
              <w:spacing w:line="360" w:lineRule="auto"/>
              <w:ind w:firstLineChars="158" w:firstLine="379"/>
              <w:rPr>
                <w:sz w:val="24"/>
                <w:szCs w:val="28"/>
              </w:rPr>
            </w:pPr>
          </w:p>
          <w:p w:rsidR="001B5A8C" w:rsidRPr="001B5A8C" w:rsidRDefault="001B5A8C" w:rsidP="00FC2F2B">
            <w:pPr>
              <w:snapToGrid w:val="0"/>
              <w:spacing w:line="360" w:lineRule="auto"/>
              <w:ind w:firstLineChars="158" w:firstLine="379"/>
              <w:rPr>
                <w:sz w:val="24"/>
                <w:szCs w:val="28"/>
              </w:rPr>
            </w:pPr>
            <w:r w:rsidRPr="001B5A8C">
              <w:rPr>
                <w:rFonts w:hint="eastAsia"/>
                <w:sz w:val="24"/>
                <w:szCs w:val="28"/>
              </w:rPr>
              <w:t>主要研究方向为中药新剂型及新型给药系统研究</w:t>
            </w:r>
            <w:r w:rsidR="00FC2F2B">
              <w:rPr>
                <w:rFonts w:hint="eastAsia"/>
                <w:sz w:val="24"/>
                <w:szCs w:val="28"/>
              </w:rPr>
              <w:t>，包括新药开发，新剂型及新型</w:t>
            </w:r>
            <w:r w:rsidR="00CD1BBB">
              <w:rPr>
                <w:rFonts w:hint="eastAsia"/>
                <w:sz w:val="24"/>
                <w:szCs w:val="28"/>
              </w:rPr>
              <w:t>靶向</w:t>
            </w:r>
            <w:r w:rsidR="00FC2F2B">
              <w:rPr>
                <w:rFonts w:hint="eastAsia"/>
                <w:sz w:val="24"/>
                <w:szCs w:val="28"/>
              </w:rPr>
              <w:t>给药系统的前沿研究，新型辅料</w:t>
            </w:r>
            <w:r w:rsidR="00CD1BBB">
              <w:rPr>
                <w:rFonts w:hint="eastAsia"/>
                <w:sz w:val="24"/>
                <w:szCs w:val="28"/>
              </w:rPr>
              <w:t>的</w:t>
            </w:r>
            <w:r w:rsidR="00FC2F2B">
              <w:rPr>
                <w:rFonts w:hint="eastAsia"/>
                <w:sz w:val="24"/>
                <w:szCs w:val="28"/>
              </w:rPr>
              <w:t>应用</w:t>
            </w:r>
            <w:r w:rsidR="00CD1BBB">
              <w:rPr>
                <w:rFonts w:hint="eastAsia"/>
                <w:sz w:val="24"/>
                <w:szCs w:val="28"/>
              </w:rPr>
              <w:t>等。已</w:t>
            </w:r>
            <w:r w:rsidRPr="001B5A8C">
              <w:rPr>
                <w:rFonts w:hint="eastAsia"/>
                <w:sz w:val="24"/>
                <w:szCs w:val="28"/>
              </w:rPr>
              <w:t>承担国家及省部级课题</w:t>
            </w:r>
            <w:r w:rsidR="00CD1BBB">
              <w:rPr>
                <w:rFonts w:hint="eastAsia"/>
                <w:sz w:val="24"/>
                <w:szCs w:val="28"/>
              </w:rPr>
              <w:t>十</w:t>
            </w:r>
            <w:r w:rsidRPr="001B5A8C">
              <w:rPr>
                <w:rFonts w:hint="eastAsia"/>
                <w:sz w:val="24"/>
                <w:szCs w:val="28"/>
              </w:rPr>
              <w:t>余项，包括十一五、十二五及十三五重大新药创制科技重大专项，课题组已获得多个新药临床批件</w:t>
            </w:r>
            <w:r w:rsidR="00FC2F2B">
              <w:rPr>
                <w:rFonts w:hint="eastAsia"/>
                <w:sz w:val="24"/>
                <w:szCs w:val="28"/>
              </w:rPr>
              <w:t>，包括一类新药</w:t>
            </w:r>
            <w:r w:rsidR="00FC2F2B">
              <w:rPr>
                <w:rFonts w:hint="eastAsia"/>
                <w:sz w:val="24"/>
                <w:szCs w:val="28"/>
              </w:rPr>
              <w:t>1</w:t>
            </w:r>
            <w:r w:rsidR="00FC2F2B">
              <w:rPr>
                <w:rFonts w:hint="eastAsia"/>
                <w:sz w:val="24"/>
                <w:szCs w:val="28"/>
              </w:rPr>
              <w:t>个，五类新药</w:t>
            </w:r>
            <w:r w:rsidR="00FC2F2B">
              <w:rPr>
                <w:rFonts w:hint="eastAsia"/>
                <w:sz w:val="24"/>
                <w:szCs w:val="28"/>
              </w:rPr>
              <w:t>1</w:t>
            </w:r>
            <w:r w:rsidR="00FC2F2B">
              <w:rPr>
                <w:rFonts w:hint="eastAsia"/>
                <w:sz w:val="24"/>
                <w:szCs w:val="28"/>
              </w:rPr>
              <w:t>个，六类新药</w:t>
            </w:r>
            <w:r w:rsidR="00FC2F2B">
              <w:rPr>
                <w:rFonts w:hint="eastAsia"/>
                <w:sz w:val="24"/>
                <w:szCs w:val="28"/>
              </w:rPr>
              <w:t>3</w:t>
            </w:r>
            <w:r w:rsidR="00FC2F2B">
              <w:rPr>
                <w:sz w:val="24"/>
                <w:szCs w:val="28"/>
              </w:rPr>
              <w:t xml:space="preserve"> </w:t>
            </w:r>
            <w:r w:rsidRPr="001B5A8C">
              <w:rPr>
                <w:rFonts w:hint="eastAsia"/>
                <w:sz w:val="24"/>
                <w:szCs w:val="28"/>
              </w:rPr>
              <w:t>。</w:t>
            </w:r>
            <w:r w:rsidR="00FC2F2B">
              <w:rPr>
                <w:rFonts w:hint="eastAsia"/>
                <w:sz w:val="24"/>
                <w:szCs w:val="28"/>
              </w:rPr>
              <w:t>共发表</w:t>
            </w:r>
            <w:r w:rsidRPr="001B5A8C">
              <w:rPr>
                <w:rFonts w:hint="eastAsia"/>
                <w:sz w:val="24"/>
                <w:szCs w:val="28"/>
              </w:rPr>
              <w:t>中英文论文共计</w:t>
            </w:r>
            <w:r w:rsidRPr="001B5A8C">
              <w:rPr>
                <w:rFonts w:hint="eastAsia"/>
                <w:sz w:val="24"/>
                <w:szCs w:val="28"/>
              </w:rPr>
              <w:t>60</w:t>
            </w:r>
            <w:r w:rsidRPr="001B5A8C">
              <w:rPr>
                <w:rFonts w:hint="eastAsia"/>
                <w:sz w:val="24"/>
                <w:szCs w:val="28"/>
              </w:rPr>
              <w:t>余篇，授权专利</w:t>
            </w:r>
            <w:r w:rsidRPr="001B5A8C">
              <w:rPr>
                <w:rFonts w:hint="eastAsia"/>
                <w:sz w:val="24"/>
                <w:szCs w:val="28"/>
              </w:rPr>
              <w:t>6</w:t>
            </w:r>
            <w:r w:rsidRPr="001B5A8C">
              <w:rPr>
                <w:rFonts w:hint="eastAsia"/>
                <w:sz w:val="24"/>
                <w:szCs w:val="28"/>
              </w:rPr>
              <w:t>项。</w:t>
            </w:r>
            <w:r w:rsidR="00FC2F2B">
              <w:rPr>
                <w:rFonts w:hint="eastAsia"/>
                <w:sz w:val="24"/>
                <w:szCs w:val="28"/>
              </w:rPr>
              <w:t>为</w:t>
            </w:r>
            <w:r w:rsidRPr="001B5A8C">
              <w:rPr>
                <w:rFonts w:hint="eastAsia"/>
                <w:sz w:val="24"/>
                <w:szCs w:val="28"/>
              </w:rPr>
              <w:t>中国中医药研究促进会中药制药专业委员会委员，中国中药协会经典名方研发与生产专业委员会常务委员，北京中医药学会中老年眼病专业委员会委员。《中国现代中药》杂志编委，</w:t>
            </w:r>
            <w:r w:rsidRPr="001B5A8C">
              <w:rPr>
                <w:rFonts w:hint="eastAsia"/>
                <w:sz w:val="24"/>
                <w:szCs w:val="28"/>
              </w:rPr>
              <w:t xml:space="preserve"> </w:t>
            </w:r>
            <w:r w:rsidRPr="001B5A8C">
              <w:rPr>
                <w:rFonts w:hint="eastAsia"/>
                <w:i/>
                <w:iCs/>
                <w:sz w:val="24"/>
                <w:szCs w:val="28"/>
              </w:rPr>
              <w:t xml:space="preserve">Journal of Agricultural and Food Chemistry </w:t>
            </w:r>
            <w:r w:rsidRPr="001B5A8C">
              <w:rPr>
                <w:rFonts w:hint="eastAsia"/>
                <w:i/>
                <w:iCs/>
                <w:sz w:val="24"/>
                <w:szCs w:val="28"/>
              </w:rPr>
              <w:t>，</w:t>
            </w:r>
            <w:r w:rsidRPr="001B5A8C">
              <w:rPr>
                <w:rFonts w:hint="eastAsia"/>
                <w:i/>
                <w:iCs/>
                <w:sz w:val="24"/>
                <w:szCs w:val="28"/>
              </w:rPr>
              <w:t>Pharmaceutical Development and Technology</w:t>
            </w:r>
            <w:r w:rsidRPr="001B5A8C">
              <w:rPr>
                <w:rFonts w:hint="eastAsia"/>
                <w:sz w:val="24"/>
                <w:szCs w:val="28"/>
              </w:rPr>
              <w:t>，《中国中药杂志》，《中国实验方剂学杂志》及《中国现代中药》审稿人。</w:t>
            </w:r>
          </w:p>
          <w:p w:rsidR="0018496D" w:rsidRPr="001B5A8C" w:rsidRDefault="0018496D" w:rsidP="001B5A8C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Pr="001B5A8C" w:rsidRDefault="00452FA4" w:rsidP="001B5A8C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Pr="001B5A8C" w:rsidRDefault="00452FA4" w:rsidP="001B5A8C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Pr="001B5A8C" w:rsidRDefault="00452FA4" w:rsidP="001B5A8C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1B5A8C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0F4657" w:rsidRDefault="000F4657" w:rsidP="001B5A8C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0F4657" w:rsidRDefault="000F4657" w:rsidP="001B5A8C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0F4657" w:rsidRDefault="000F4657" w:rsidP="001B5A8C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0F4657" w:rsidRDefault="000F4657" w:rsidP="001B5A8C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0F4657" w:rsidRPr="00452FA4" w:rsidRDefault="000F4657" w:rsidP="001B5A8C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0F4657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74" w:rsidRDefault="00D41474" w:rsidP="00DC687E">
      <w:r>
        <w:separator/>
      </w:r>
    </w:p>
  </w:endnote>
  <w:endnote w:type="continuationSeparator" w:id="0">
    <w:p w:rsidR="00D41474" w:rsidRDefault="00D41474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74" w:rsidRDefault="00D41474" w:rsidP="00DC687E">
      <w:r>
        <w:separator/>
      </w:r>
    </w:p>
  </w:footnote>
  <w:footnote w:type="continuationSeparator" w:id="0">
    <w:p w:rsidR="00D41474" w:rsidRDefault="00D41474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1810AE"/>
    <w:multiLevelType w:val="hybridMultilevel"/>
    <w:tmpl w:val="4B5A34C8"/>
    <w:lvl w:ilvl="0" w:tplc="64521E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0980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8BC5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663E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E38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2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419D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0DF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A7A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875D1"/>
    <w:rsid w:val="00095DAF"/>
    <w:rsid w:val="000F4657"/>
    <w:rsid w:val="00120500"/>
    <w:rsid w:val="00130ED9"/>
    <w:rsid w:val="001568B7"/>
    <w:rsid w:val="0018496D"/>
    <w:rsid w:val="001B5A8C"/>
    <w:rsid w:val="001F2CEA"/>
    <w:rsid w:val="00211E75"/>
    <w:rsid w:val="002D102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D2385"/>
    <w:rsid w:val="00956636"/>
    <w:rsid w:val="00956F44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83228"/>
    <w:rsid w:val="00C92BC7"/>
    <w:rsid w:val="00CD1BBB"/>
    <w:rsid w:val="00D1295E"/>
    <w:rsid w:val="00D41474"/>
    <w:rsid w:val="00D75D29"/>
    <w:rsid w:val="00D92ADD"/>
    <w:rsid w:val="00DA7B0D"/>
    <w:rsid w:val="00DB2FF9"/>
    <w:rsid w:val="00DC687E"/>
    <w:rsid w:val="00E25576"/>
    <w:rsid w:val="00ED54BD"/>
    <w:rsid w:val="00EE5B21"/>
    <w:rsid w:val="00F13DE3"/>
    <w:rsid w:val="00FA365D"/>
    <w:rsid w:val="00FB465F"/>
    <w:rsid w:val="00FB57A1"/>
    <w:rsid w:val="00FC2F2B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46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4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46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4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4</cp:revision>
  <dcterms:created xsi:type="dcterms:W3CDTF">2019-08-08T01:36:00Z</dcterms:created>
  <dcterms:modified xsi:type="dcterms:W3CDTF">2019-09-05T00:47:00Z</dcterms:modified>
</cp:coreProperties>
</file>