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66"/>
        <w:gridCol w:w="1718"/>
        <w:gridCol w:w="1719"/>
        <w:gridCol w:w="1718"/>
        <w:gridCol w:w="1719"/>
      </w:tblGrid>
      <w:tr w:rsidR="00130ED9" w:rsidRPr="006050D3" w:rsidTr="00BE1AFC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BE1AFC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102235</wp:posOffset>
                  </wp:positionV>
                  <wp:extent cx="1171575" cy="1619250"/>
                  <wp:effectExtent l="19050" t="0" r="9525" b="0"/>
                  <wp:wrapNone/>
                  <wp:docPr id="4" name="图片 1" descr="C:\Users\jshen\Pictures\沈建英-中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hen\Pictures\沈建英-中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6" w:type="dxa"/>
            <w:vAlign w:val="center"/>
          </w:tcPr>
          <w:p w:rsidR="00130ED9" w:rsidRPr="00BE1AFC" w:rsidRDefault="00130ED9" w:rsidP="00BE1AFC">
            <w:pPr>
              <w:rPr>
                <w:rFonts w:ascii="宋体" w:eastAsia="宋体" w:hAnsi="宋体"/>
                <w:sz w:val="28"/>
                <w:szCs w:val="28"/>
              </w:rPr>
            </w:pPr>
            <w:r w:rsidRPr="00BE1AF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vAlign w:val="center"/>
          </w:tcPr>
          <w:p w:rsidR="00130ED9" w:rsidRPr="00BE1AFC" w:rsidRDefault="009823F7" w:rsidP="00BE1AFC">
            <w:pPr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/>
                <w:sz w:val="24"/>
                <w:szCs w:val="24"/>
              </w:rPr>
              <w:t>沈建英</w:t>
            </w:r>
          </w:p>
        </w:tc>
        <w:tc>
          <w:tcPr>
            <w:tcW w:w="1766" w:type="dxa"/>
            <w:vAlign w:val="center"/>
          </w:tcPr>
          <w:p w:rsidR="00130ED9" w:rsidRPr="00BE1AFC" w:rsidRDefault="00FB57A1" w:rsidP="00BE1AFC">
            <w:pPr>
              <w:rPr>
                <w:rFonts w:ascii="宋体" w:eastAsia="宋体" w:hAnsi="宋体"/>
                <w:sz w:val="28"/>
                <w:szCs w:val="28"/>
              </w:rPr>
            </w:pPr>
            <w:r w:rsidRPr="00BE1AFC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67" w:type="dxa"/>
            <w:vAlign w:val="center"/>
          </w:tcPr>
          <w:p w:rsidR="00130ED9" w:rsidRPr="00BE1AFC" w:rsidRDefault="009823F7" w:rsidP="00BE1AFC">
            <w:pPr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</w:tr>
      <w:tr w:rsidR="00735F50" w:rsidRPr="006050D3" w:rsidTr="00BE1AFC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735F50" w:rsidRPr="00BE1AFC" w:rsidRDefault="00F13DE3" w:rsidP="00BE1AFC">
            <w:pPr>
              <w:rPr>
                <w:rFonts w:ascii="宋体" w:eastAsia="宋体" w:hAnsi="宋体"/>
                <w:sz w:val="28"/>
                <w:szCs w:val="28"/>
              </w:rPr>
            </w:pPr>
            <w:r w:rsidRPr="00BE1AFC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67" w:type="dxa"/>
            <w:vAlign w:val="center"/>
          </w:tcPr>
          <w:p w:rsidR="00735F50" w:rsidRPr="00BE1AFC" w:rsidRDefault="009823F7" w:rsidP="00BE1AFC">
            <w:pPr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/>
                <w:sz w:val="24"/>
                <w:szCs w:val="24"/>
              </w:rPr>
              <w:t>博士</w:t>
            </w:r>
          </w:p>
        </w:tc>
        <w:tc>
          <w:tcPr>
            <w:tcW w:w="1766" w:type="dxa"/>
            <w:vAlign w:val="center"/>
          </w:tcPr>
          <w:p w:rsidR="00735F50" w:rsidRPr="00BE1AFC" w:rsidRDefault="00F13DE3" w:rsidP="00BE1AFC">
            <w:pPr>
              <w:rPr>
                <w:rFonts w:ascii="宋体" w:eastAsia="宋体" w:hAnsi="宋体"/>
                <w:sz w:val="28"/>
                <w:szCs w:val="28"/>
              </w:rPr>
            </w:pPr>
            <w:r w:rsidRPr="00BE1AFC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67" w:type="dxa"/>
            <w:vAlign w:val="center"/>
          </w:tcPr>
          <w:p w:rsidR="00735F50" w:rsidRPr="00BE1AFC" w:rsidRDefault="009823F7" w:rsidP="00BE1AFC">
            <w:pPr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/>
                <w:sz w:val="24"/>
                <w:szCs w:val="24"/>
              </w:rPr>
              <w:t>副研究员</w:t>
            </w:r>
          </w:p>
        </w:tc>
      </w:tr>
      <w:tr w:rsidR="00130ED9" w:rsidRPr="006050D3" w:rsidTr="00BE1AFC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30ED9" w:rsidRPr="00BE1AFC" w:rsidRDefault="00F13DE3" w:rsidP="00BE1AFC">
            <w:pPr>
              <w:rPr>
                <w:rFonts w:ascii="宋体" w:eastAsia="宋体" w:hAnsi="宋体"/>
                <w:sz w:val="28"/>
                <w:szCs w:val="28"/>
              </w:rPr>
            </w:pPr>
            <w:r w:rsidRPr="00BE1AFC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67" w:type="dxa"/>
            <w:vAlign w:val="center"/>
          </w:tcPr>
          <w:p w:rsidR="00130ED9" w:rsidRPr="00BE1AFC" w:rsidRDefault="009823F7" w:rsidP="00BE1AFC">
            <w:pPr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/>
                <w:sz w:val="24"/>
                <w:szCs w:val="24"/>
              </w:rPr>
              <w:t>硕士生导师</w:t>
            </w:r>
          </w:p>
        </w:tc>
        <w:tc>
          <w:tcPr>
            <w:tcW w:w="1766" w:type="dxa"/>
            <w:vAlign w:val="center"/>
          </w:tcPr>
          <w:p w:rsidR="00130ED9" w:rsidRPr="00BE1AFC" w:rsidRDefault="008D2385" w:rsidP="00BE1AFC">
            <w:pPr>
              <w:rPr>
                <w:rFonts w:ascii="宋体" w:eastAsia="宋体" w:hAnsi="宋体"/>
                <w:sz w:val="28"/>
                <w:szCs w:val="28"/>
              </w:rPr>
            </w:pPr>
            <w:r w:rsidRPr="00BE1AFC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67" w:type="dxa"/>
            <w:vAlign w:val="center"/>
          </w:tcPr>
          <w:p w:rsidR="00130ED9" w:rsidRPr="00BE1AFC" w:rsidRDefault="009823F7" w:rsidP="00BE1AFC">
            <w:pPr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/>
                <w:sz w:val="24"/>
                <w:szCs w:val="24"/>
              </w:rPr>
              <w:t>青蒿</w:t>
            </w:r>
            <w:proofErr w:type="gramStart"/>
            <w:r w:rsidRPr="00BE1AFC">
              <w:rPr>
                <w:rFonts w:ascii="宋体" w:eastAsia="宋体" w:hAnsi="宋体"/>
                <w:sz w:val="24"/>
                <w:szCs w:val="24"/>
              </w:rPr>
              <w:t>素中心</w:t>
            </w:r>
            <w:proofErr w:type="gramEnd"/>
          </w:p>
        </w:tc>
      </w:tr>
      <w:tr w:rsidR="00130ED9" w:rsidRPr="006050D3" w:rsidTr="00BE1AFC">
        <w:trPr>
          <w:trHeight w:val="875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30ED9" w:rsidRPr="00BE1AFC" w:rsidRDefault="00C83228" w:rsidP="00BE1AFC">
            <w:pPr>
              <w:rPr>
                <w:rFonts w:ascii="宋体" w:eastAsia="宋体" w:hAnsi="宋体"/>
                <w:sz w:val="28"/>
                <w:szCs w:val="28"/>
              </w:rPr>
            </w:pPr>
            <w:r w:rsidRPr="00BE1AFC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67" w:type="dxa"/>
            <w:vAlign w:val="center"/>
          </w:tcPr>
          <w:p w:rsidR="00130ED9" w:rsidRPr="00BE1AFC" w:rsidRDefault="009823F7" w:rsidP="00BE1AFC">
            <w:pPr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/>
                <w:sz w:val="24"/>
                <w:szCs w:val="24"/>
              </w:rPr>
              <w:t>中药药理学</w:t>
            </w:r>
          </w:p>
        </w:tc>
        <w:tc>
          <w:tcPr>
            <w:tcW w:w="1766" w:type="dxa"/>
            <w:vAlign w:val="center"/>
          </w:tcPr>
          <w:p w:rsidR="00130ED9" w:rsidRPr="00BE1AFC" w:rsidRDefault="00EE5B21" w:rsidP="00BE1AFC">
            <w:pPr>
              <w:rPr>
                <w:rFonts w:ascii="宋体" w:eastAsia="宋体" w:hAnsi="宋体"/>
                <w:sz w:val="28"/>
                <w:szCs w:val="28"/>
              </w:rPr>
            </w:pPr>
            <w:r w:rsidRPr="00BE1AFC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67" w:type="dxa"/>
            <w:vAlign w:val="center"/>
          </w:tcPr>
          <w:p w:rsidR="00130ED9" w:rsidRPr="00BE1AFC" w:rsidRDefault="009823F7" w:rsidP="00BE1AFC">
            <w:pPr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/>
                <w:sz w:val="24"/>
                <w:szCs w:val="24"/>
              </w:rPr>
              <w:t>jyshen@icmm.ac.cn</w:t>
            </w:r>
          </w:p>
        </w:tc>
      </w:tr>
      <w:tr w:rsidR="00D92ADD" w:rsidRPr="006050D3" w:rsidTr="00BE1AFC">
        <w:trPr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066" w:type="dxa"/>
            <w:gridSpan w:val="4"/>
          </w:tcPr>
          <w:p w:rsidR="00802F66" w:rsidRPr="00BE1AFC" w:rsidRDefault="009823F7" w:rsidP="00BE1AFC">
            <w:pPr>
              <w:spacing w:beforeLines="50"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 w:hint="eastAsia"/>
                <w:sz w:val="24"/>
                <w:szCs w:val="24"/>
              </w:rPr>
              <w:t>沈建英副研究员本科和硕士毕业于北京医科大学，分别是基础医学专业和药理学专业，博士毕业于日本九州大学医学部，专业为病态医学。在美国Emory大学和加州City of Hope从事过博士后研究。 2013年以人才引进回国进入中国中医科学院中药研究所，任青蒿</w:t>
            </w:r>
            <w:proofErr w:type="gramStart"/>
            <w:r w:rsidRPr="00BE1AFC">
              <w:rPr>
                <w:rFonts w:ascii="宋体" w:eastAsia="宋体" w:hAnsi="宋体" w:hint="eastAsia"/>
                <w:sz w:val="24"/>
                <w:szCs w:val="24"/>
              </w:rPr>
              <w:t>素中心</w:t>
            </w:r>
            <w:proofErr w:type="gramEnd"/>
            <w:r w:rsidRPr="00BE1AFC">
              <w:rPr>
                <w:rFonts w:ascii="宋体" w:eastAsia="宋体" w:hAnsi="宋体" w:hint="eastAsia"/>
                <w:sz w:val="24"/>
                <w:szCs w:val="24"/>
              </w:rPr>
              <w:t>副主任。沈建英</w:t>
            </w:r>
            <w:r w:rsidR="00802F66" w:rsidRPr="00BE1AFC">
              <w:rPr>
                <w:rFonts w:ascii="宋体" w:eastAsia="宋体" w:hAnsi="宋体" w:hint="eastAsia"/>
                <w:sz w:val="24"/>
                <w:szCs w:val="24"/>
              </w:rPr>
              <w:t>副研究员</w:t>
            </w:r>
            <w:r w:rsidRPr="00BE1AFC">
              <w:rPr>
                <w:rFonts w:ascii="宋体" w:eastAsia="宋体" w:hAnsi="宋体" w:hint="eastAsia"/>
                <w:sz w:val="24"/>
                <w:szCs w:val="24"/>
              </w:rPr>
              <w:t>主持国家级项目1项，</w:t>
            </w:r>
            <w:proofErr w:type="gramStart"/>
            <w:r w:rsidRPr="00BE1AFC">
              <w:rPr>
                <w:rFonts w:ascii="宋体" w:eastAsia="宋体" w:hAnsi="宋体" w:hint="eastAsia"/>
                <w:sz w:val="24"/>
                <w:szCs w:val="24"/>
              </w:rPr>
              <w:t>部级项目</w:t>
            </w:r>
            <w:proofErr w:type="gramEnd"/>
            <w:r w:rsidRPr="00BE1AFC">
              <w:rPr>
                <w:rFonts w:ascii="宋体" w:eastAsia="宋体" w:hAnsi="宋体" w:hint="eastAsia"/>
                <w:sz w:val="24"/>
                <w:szCs w:val="24"/>
              </w:rPr>
              <w:t>2项，院级项目</w:t>
            </w:r>
            <w:r w:rsidR="00AA3A57" w:rsidRPr="00BE1AF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BE1AFC">
              <w:rPr>
                <w:rFonts w:ascii="宋体" w:eastAsia="宋体" w:hAnsi="宋体" w:hint="eastAsia"/>
                <w:sz w:val="24"/>
                <w:szCs w:val="24"/>
              </w:rPr>
              <w:t>项。参编中国中医科学院研究生特色教材《中药药理学研究进展》， 参译</w:t>
            </w:r>
            <w:proofErr w:type="gramStart"/>
            <w:r w:rsidRPr="00BE1AFC">
              <w:rPr>
                <w:rFonts w:ascii="宋体" w:eastAsia="宋体" w:hAnsi="宋体" w:hint="eastAsia"/>
                <w:sz w:val="24"/>
                <w:szCs w:val="24"/>
              </w:rPr>
              <w:t>屠</w:t>
            </w:r>
            <w:proofErr w:type="gramEnd"/>
            <w:r w:rsidRPr="00BE1AFC">
              <w:rPr>
                <w:rFonts w:ascii="宋体" w:eastAsia="宋体" w:hAnsi="宋体" w:hint="eastAsia"/>
                <w:sz w:val="24"/>
                <w:szCs w:val="24"/>
              </w:rPr>
              <w:t>呦呦专著《青蒿及青蒿素类药物》。发表科研论文20</w:t>
            </w:r>
            <w:r w:rsidR="00802F66" w:rsidRPr="00BE1AFC">
              <w:rPr>
                <w:rFonts w:ascii="宋体" w:eastAsia="宋体" w:hAnsi="宋体" w:hint="eastAsia"/>
                <w:sz w:val="24"/>
                <w:szCs w:val="24"/>
              </w:rPr>
              <w:t>余篇，其中第一作者或者责任作者的SCI文章有10篇。提交专利申请5项。协助指导毕业博士生1名，硕士生2名。</w:t>
            </w:r>
          </w:p>
          <w:p w:rsidR="00802F66" w:rsidRPr="00BE1AFC" w:rsidRDefault="00802F66" w:rsidP="00BE1AF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 w:hint="eastAsia"/>
                <w:sz w:val="24"/>
                <w:szCs w:val="24"/>
              </w:rPr>
              <w:t>沈建英课题组的研究方向为：</w:t>
            </w:r>
          </w:p>
          <w:p w:rsidR="00802F66" w:rsidRPr="00BE1AFC" w:rsidRDefault="00802F66" w:rsidP="00BE1AFC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 w:hanging="41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 w:hint="eastAsia"/>
                <w:sz w:val="24"/>
                <w:szCs w:val="24"/>
              </w:rPr>
              <w:t>中药抗菌活性成分的筛选和机制研究</w:t>
            </w:r>
            <w:r w:rsidR="00354E10" w:rsidRPr="00BE1AFC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802F66" w:rsidRPr="00BE1AFC" w:rsidRDefault="00802F66" w:rsidP="00BE1AFC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 w:hanging="41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1AFC">
              <w:rPr>
                <w:rFonts w:ascii="宋体" w:eastAsia="宋体" w:hAnsi="宋体" w:hint="eastAsia"/>
                <w:sz w:val="24"/>
                <w:szCs w:val="24"/>
              </w:rPr>
              <w:t>中药神经保护活性成分的筛选和机制研究</w:t>
            </w:r>
            <w:r w:rsidR="00354E10" w:rsidRPr="00BE1AFC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BE1AF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354E10" w:rsidRDefault="00354E10" w:rsidP="00BE1AFC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 w:hanging="41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BE1AFC">
              <w:rPr>
                <w:rFonts w:ascii="宋体" w:eastAsia="宋体" w:hAnsi="宋体" w:hint="eastAsia"/>
                <w:sz w:val="24"/>
                <w:szCs w:val="24"/>
              </w:rPr>
              <w:t>衰老的机制研究及其早期诊断与干预。</w:t>
            </w:r>
          </w:p>
          <w:p w:rsidR="00452FA4" w:rsidRDefault="00354E10" w:rsidP="00BE1AFC">
            <w:pPr>
              <w:pStyle w:val="a4"/>
              <w:numPr>
                <w:ilvl w:val="0"/>
                <w:numId w:val="2"/>
              </w:numPr>
              <w:spacing w:line="360" w:lineRule="auto"/>
              <w:ind w:leftChars="-1" w:left="-2" w:firstLineChars="0" w:firstLine="422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BE1AFC">
              <w:rPr>
                <w:rFonts w:ascii="宋体" w:eastAsia="宋体" w:hAnsi="宋体" w:hint="eastAsia"/>
                <w:sz w:val="24"/>
                <w:szCs w:val="24"/>
              </w:rPr>
              <w:t>中药药效中双向调节活性的机理研究。</w:t>
            </w:r>
            <w:r w:rsidR="009823F7" w:rsidRPr="00BE1AF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BE1AFC" w:rsidRDefault="00BE1AFC" w:rsidP="00BE1AFC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E1AFC" w:rsidRDefault="00BE1AFC" w:rsidP="00BE1AFC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E1AFC" w:rsidRDefault="00BE1AFC" w:rsidP="00BE1AFC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E1AFC" w:rsidRDefault="00BE1AFC" w:rsidP="00BE1AFC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E1AFC" w:rsidRDefault="00BE1AFC" w:rsidP="00BE1AFC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E1AFC" w:rsidRDefault="00BE1AFC" w:rsidP="00BE1AFC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E1AFC" w:rsidRPr="00BE1AFC" w:rsidRDefault="00BE1AFC" w:rsidP="00BE1AF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B520C" w:rsidRPr="00AA3A57" w:rsidRDefault="004B520C" w:rsidP="00BE1AFC">
      <w:pPr>
        <w:spacing w:line="14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</w:p>
    <w:sectPr w:rsidR="004B520C" w:rsidRPr="00AA3A57" w:rsidSect="002A1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6F" w:rsidRDefault="00B25F6F" w:rsidP="00DC687E">
      <w:r>
        <w:separator/>
      </w:r>
    </w:p>
  </w:endnote>
  <w:endnote w:type="continuationSeparator" w:id="0">
    <w:p w:rsidR="00B25F6F" w:rsidRDefault="00B25F6F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6F" w:rsidRDefault="00B25F6F" w:rsidP="00DC687E">
      <w:r>
        <w:separator/>
      </w:r>
    </w:p>
  </w:footnote>
  <w:footnote w:type="continuationSeparator" w:id="0">
    <w:p w:rsidR="00B25F6F" w:rsidRDefault="00B25F6F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096FEB"/>
    <w:multiLevelType w:val="hybridMultilevel"/>
    <w:tmpl w:val="806E6188"/>
    <w:lvl w:ilvl="0" w:tplc="3702A196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120500"/>
    <w:rsid w:val="00130ED9"/>
    <w:rsid w:val="001568B7"/>
    <w:rsid w:val="0018496D"/>
    <w:rsid w:val="001F2CEA"/>
    <w:rsid w:val="00211E75"/>
    <w:rsid w:val="002A169B"/>
    <w:rsid w:val="002B3B6A"/>
    <w:rsid w:val="002D1021"/>
    <w:rsid w:val="003328E2"/>
    <w:rsid w:val="00354E10"/>
    <w:rsid w:val="003D30B0"/>
    <w:rsid w:val="0044647D"/>
    <w:rsid w:val="00452FA4"/>
    <w:rsid w:val="004A04E0"/>
    <w:rsid w:val="004B520C"/>
    <w:rsid w:val="004D13CC"/>
    <w:rsid w:val="005007F2"/>
    <w:rsid w:val="00524644"/>
    <w:rsid w:val="00531A00"/>
    <w:rsid w:val="0054104C"/>
    <w:rsid w:val="00580B6A"/>
    <w:rsid w:val="005B0E5E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02F66"/>
    <w:rsid w:val="008272F6"/>
    <w:rsid w:val="008D2385"/>
    <w:rsid w:val="008F5393"/>
    <w:rsid w:val="00956636"/>
    <w:rsid w:val="009823F7"/>
    <w:rsid w:val="00A00440"/>
    <w:rsid w:val="00A21018"/>
    <w:rsid w:val="00A30C2D"/>
    <w:rsid w:val="00AA3A57"/>
    <w:rsid w:val="00AB1D4A"/>
    <w:rsid w:val="00AD3F95"/>
    <w:rsid w:val="00AF3D4D"/>
    <w:rsid w:val="00AF7005"/>
    <w:rsid w:val="00B25F6F"/>
    <w:rsid w:val="00B878F3"/>
    <w:rsid w:val="00BC2CF4"/>
    <w:rsid w:val="00BC3A7A"/>
    <w:rsid w:val="00BE1AFC"/>
    <w:rsid w:val="00BE3697"/>
    <w:rsid w:val="00C83228"/>
    <w:rsid w:val="00C92BC7"/>
    <w:rsid w:val="00D1295E"/>
    <w:rsid w:val="00D75D29"/>
    <w:rsid w:val="00D7685A"/>
    <w:rsid w:val="00D92ADD"/>
    <w:rsid w:val="00DA7B0D"/>
    <w:rsid w:val="00DB2FF9"/>
    <w:rsid w:val="00DC687E"/>
    <w:rsid w:val="00E25576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823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2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8</cp:revision>
  <dcterms:created xsi:type="dcterms:W3CDTF">2018-06-07T06:13:00Z</dcterms:created>
  <dcterms:modified xsi:type="dcterms:W3CDTF">2018-11-14T06:05:00Z</dcterms:modified>
</cp:coreProperties>
</file>