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4A95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722"/>
        <w:gridCol w:w="1721"/>
        <w:gridCol w:w="1722"/>
      </w:tblGrid>
      <w:tr w:rsidR="00130ED9" w:rsidRPr="006050D3" w14:paraId="12419E7A" w14:textId="77777777" w:rsidTr="000E2016">
        <w:trPr>
          <w:jc w:val="center"/>
        </w:trPr>
        <w:tc>
          <w:tcPr>
            <w:tcW w:w="2024" w:type="dxa"/>
            <w:vMerge w:val="restart"/>
          </w:tcPr>
          <w:p w14:paraId="66FAF73D" w14:textId="0C799017" w:rsidR="00130ED9" w:rsidRPr="006050D3" w:rsidRDefault="00F62C90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2C90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 wp14:anchorId="0910380C" wp14:editId="78784B1D">
                  <wp:extent cx="1214980" cy="1762760"/>
                  <wp:effectExtent l="0" t="0" r="4445" b="8890"/>
                  <wp:docPr id="1" name="图片 1" descr="C:\Users\linna\Desktop\2021年seminar\林娜头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nna\Desktop\2021年seminar\林娜头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94" cy="179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vAlign w:val="center"/>
          </w:tcPr>
          <w:p w14:paraId="44EBD971" w14:textId="77777777" w:rsidR="00130ED9" w:rsidRPr="000E2016" w:rsidRDefault="00130ED9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4" w:type="dxa"/>
            <w:vAlign w:val="center"/>
          </w:tcPr>
          <w:p w14:paraId="2701AEAD" w14:textId="21183564" w:rsidR="00130ED9" w:rsidRPr="00A171D2" w:rsidRDefault="00A171D2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A171D2">
              <w:rPr>
                <w:rFonts w:ascii="宋体" w:eastAsia="宋体" w:hAnsi="宋体" w:hint="eastAsia"/>
                <w:sz w:val="24"/>
                <w:szCs w:val="24"/>
              </w:rPr>
              <w:t>林娜</w:t>
            </w:r>
          </w:p>
        </w:tc>
        <w:tc>
          <w:tcPr>
            <w:tcW w:w="1783" w:type="dxa"/>
            <w:vAlign w:val="center"/>
          </w:tcPr>
          <w:p w14:paraId="0696E889" w14:textId="77777777" w:rsidR="00130ED9" w:rsidRPr="000E2016" w:rsidRDefault="00FB57A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84" w:type="dxa"/>
            <w:vAlign w:val="center"/>
          </w:tcPr>
          <w:p w14:paraId="66638065" w14:textId="1E786074" w:rsidR="00130ED9" w:rsidRPr="00A171D2" w:rsidRDefault="00A171D2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A171D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</w:tr>
      <w:tr w:rsidR="00735F50" w:rsidRPr="006050D3" w14:paraId="0E5F57E8" w14:textId="77777777" w:rsidTr="000E2016">
        <w:trPr>
          <w:jc w:val="center"/>
        </w:trPr>
        <w:tc>
          <w:tcPr>
            <w:tcW w:w="2024" w:type="dxa"/>
            <w:vMerge/>
          </w:tcPr>
          <w:p w14:paraId="7A69647D" w14:textId="77777777"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38411C2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84" w:type="dxa"/>
            <w:vAlign w:val="center"/>
          </w:tcPr>
          <w:p w14:paraId="34E0D643" w14:textId="208F5436" w:rsidR="00735F50" w:rsidRPr="00A171D2" w:rsidRDefault="00A171D2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A171D2">
              <w:rPr>
                <w:rFonts w:ascii="宋体" w:eastAsia="宋体" w:hAnsi="宋体" w:hint="eastAsia"/>
                <w:sz w:val="24"/>
                <w:szCs w:val="24"/>
              </w:rPr>
              <w:t>博士研究生</w:t>
            </w:r>
          </w:p>
        </w:tc>
        <w:tc>
          <w:tcPr>
            <w:tcW w:w="1783" w:type="dxa"/>
            <w:vAlign w:val="center"/>
          </w:tcPr>
          <w:p w14:paraId="30888BA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84" w:type="dxa"/>
            <w:vAlign w:val="center"/>
          </w:tcPr>
          <w:p w14:paraId="01615750" w14:textId="21A34357" w:rsidR="00735F50" w:rsidRPr="00A171D2" w:rsidRDefault="00A171D2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A171D2">
              <w:rPr>
                <w:rFonts w:ascii="宋体" w:eastAsia="宋体" w:hAnsi="宋体" w:hint="eastAsia"/>
                <w:sz w:val="24"/>
                <w:szCs w:val="24"/>
              </w:rPr>
              <w:t>研究员</w:t>
            </w:r>
          </w:p>
        </w:tc>
      </w:tr>
      <w:tr w:rsidR="00130ED9" w:rsidRPr="006050D3" w14:paraId="46AAAD73" w14:textId="77777777" w:rsidTr="000E2016">
        <w:trPr>
          <w:jc w:val="center"/>
        </w:trPr>
        <w:tc>
          <w:tcPr>
            <w:tcW w:w="2024" w:type="dxa"/>
            <w:vMerge/>
          </w:tcPr>
          <w:p w14:paraId="7ABC0977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1AC409B0" w14:textId="77777777" w:rsidR="00130ED9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84" w:type="dxa"/>
            <w:vAlign w:val="center"/>
          </w:tcPr>
          <w:p w14:paraId="6DB472EF" w14:textId="121AF1ED" w:rsidR="00130ED9" w:rsidRPr="00A171D2" w:rsidRDefault="00A171D2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A171D2">
              <w:rPr>
                <w:rFonts w:ascii="宋体" w:eastAsia="宋体" w:hAnsi="宋体" w:hint="eastAsia"/>
                <w:sz w:val="24"/>
                <w:szCs w:val="24"/>
              </w:rPr>
              <w:t>博士生导师</w:t>
            </w:r>
          </w:p>
        </w:tc>
        <w:tc>
          <w:tcPr>
            <w:tcW w:w="1783" w:type="dxa"/>
            <w:vAlign w:val="center"/>
          </w:tcPr>
          <w:p w14:paraId="3EAA3E66" w14:textId="77777777" w:rsidR="00130ED9" w:rsidRPr="000E2016" w:rsidRDefault="008D2385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84" w:type="dxa"/>
            <w:vAlign w:val="center"/>
          </w:tcPr>
          <w:p w14:paraId="2428A766" w14:textId="24C35169" w:rsidR="00130ED9" w:rsidRPr="00A171D2" w:rsidRDefault="00A171D2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A171D2">
              <w:rPr>
                <w:rFonts w:ascii="宋体" w:eastAsia="宋体" w:hAnsi="宋体" w:hint="eastAsia"/>
                <w:sz w:val="24"/>
                <w:szCs w:val="24"/>
              </w:rPr>
              <w:t>中药理论与本草文献研究中心</w:t>
            </w:r>
          </w:p>
        </w:tc>
      </w:tr>
      <w:tr w:rsidR="00130ED9" w:rsidRPr="006050D3" w14:paraId="0DF19AC6" w14:textId="77777777" w:rsidTr="000E2016">
        <w:trPr>
          <w:jc w:val="center"/>
        </w:trPr>
        <w:tc>
          <w:tcPr>
            <w:tcW w:w="2024" w:type="dxa"/>
            <w:vMerge/>
          </w:tcPr>
          <w:p w14:paraId="1CCCF3DD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7DB42C04" w14:textId="77777777" w:rsidR="00130ED9" w:rsidRPr="000E2016" w:rsidRDefault="00C83228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84" w:type="dxa"/>
            <w:vAlign w:val="center"/>
          </w:tcPr>
          <w:p w14:paraId="04098147" w14:textId="7E223941" w:rsidR="00130ED9" w:rsidRPr="00A171D2" w:rsidRDefault="00A171D2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A171D2">
              <w:rPr>
                <w:rFonts w:ascii="宋体" w:eastAsia="宋体" w:hAnsi="宋体" w:hint="eastAsia"/>
                <w:sz w:val="24"/>
                <w:szCs w:val="24"/>
              </w:rPr>
              <w:t>中药药性理论/中药临床合理用药研究</w:t>
            </w:r>
          </w:p>
        </w:tc>
        <w:tc>
          <w:tcPr>
            <w:tcW w:w="1783" w:type="dxa"/>
            <w:vAlign w:val="center"/>
          </w:tcPr>
          <w:p w14:paraId="7BB142F4" w14:textId="77777777" w:rsidR="00130ED9" w:rsidRPr="000E2016" w:rsidRDefault="00EE5B2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84" w:type="dxa"/>
            <w:vAlign w:val="center"/>
          </w:tcPr>
          <w:p w14:paraId="5A627364" w14:textId="0A7670CE" w:rsidR="00130ED9" w:rsidRPr="00A171D2" w:rsidRDefault="00A171D2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A171D2">
              <w:rPr>
                <w:rFonts w:ascii="宋体" w:eastAsia="宋体" w:hAnsi="宋体"/>
                <w:sz w:val="24"/>
                <w:szCs w:val="24"/>
              </w:rPr>
              <w:t>linna888@163.com</w:t>
            </w:r>
          </w:p>
        </w:tc>
      </w:tr>
      <w:tr w:rsidR="00D92ADD" w:rsidRPr="006050D3" w14:paraId="2796FFFF" w14:textId="77777777" w:rsidTr="00A171D2">
        <w:trPr>
          <w:trHeight w:val="8804"/>
          <w:jc w:val="center"/>
        </w:trPr>
        <w:tc>
          <w:tcPr>
            <w:tcW w:w="2024" w:type="dxa"/>
          </w:tcPr>
          <w:p w14:paraId="08CB506F" w14:textId="77777777"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34" w:type="dxa"/>
            <w:gridSpan w:val="4"/>
          </w:tcPr>
          <w:p w14:paraId="37B07F13" w14:textId="1324A963" w:rsidR="00A171D2" w:rsidRDefault="00A171D2" w:rsidP="00902AEA">
            <w:pPr>
              <w:snapToGrid w:val="0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A171D2">
              <w:rPr>
                <w:rFonts w:ascii="宋体" w:eastAsia="宋体" w:hAnsi="宋体" w:cs="宋体" w:hint="eastAsia"/>
                <w:sz w:val="24"/>
                <w:szCs w:val="24"/>
              </w:rPr>
              <w:t>林娜，日本东京药科大学药学博士，中国中医科学院首席研究员、正高二级、博士生导师。国家中医药管理局临床中药学/中药理论重点学科带头人；第十届和第十一届国家药典委员会委员；享受国务院政府特殊津贴专家；兼任中国中药协会骨伤科药物研究专业委员会主任委员等，曾先后任国家自然科学基金委中药学和中西结合学流动项目主任。</w:t>
            </w:r>
          </w:p>
          <w:p w14:paraId="0395DEF5" w14:textId="47D07701" w:rsidR="00A171D2" w:rsidRPr="00A171D2" w:rsidRDefault="00A171D2" w:rsidP="00902AEA">
            <w:pPr>
              <w:snapToGrid w:val="0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A171D2">
              <w:rPr>
                <w:rFonts w:ascii="宋体" w:eastAsia="宋体" w:hAnsi="宋体" w:cs="宋体" w:hint="eastAsia"/>
                <w:sz w:val="24"/>
                <w:szCs w:val="24"/>
              </w:rPr>
              <w:t>现任中国中医科学院中药研究所中药理论与本草文献研究中心主任，长期从事中药药性和</w:t>
            </w:r>
            <w:r w:rsidR="00453FBE">
              <w:rPr>
                <w:rFonts w:ascii="宋体" w:eastAsia="宋体" w:hAnsi="宋体" w:cs="宋体" w:hint="eastAsia"/>
                <w:sz w:val="24"/>
                <w:szCs w:val="24"/>
              </w:rPr>
              <w:t>中药</w:t>
            </w:r>
            <w:r w:rsidRPr="00A171D2">
              <w:rPr>
                <w:rFonts w:ascii="宋体" w:eastAsia="宋体" w:hAnsi="宋体" w:cs="宋体" w:hint="eastAsia"/>
                <w:sz w:val="24"/>
                <w:szCs w:val="24"/>
              </w:rPr>
              <w:t>药理的现代化研究，近5年聚焦于中药临床合理应用的科学问题，作为负责人承担973计划子课题、国家重大新药创制专项和国家自然科学基金重点项目等20多项国家级课题，获科研成果13项，在Arthritis Rheum、Molecular Cancer、Signal Transduction and Targeted Therapy、Medicinal Research Reviews、Cell Death and Disease和药学学报等国内外知名刊物发表学术论文200余篇，出版专著12部，获国家发明专利授权13项，发布行业标准（指南）7个，入选斯坦福大学和爱丝维尔出版集团共同发布的“全球2%顶尖科学家榜单”。</w:t>
            </w:r>
            <w:r w:rsidR="00CA6E9F">
              <w:rPr>
                <w:rFonts w:ascii="宋体" w:eastAsia="宋体" w:hAnsi="宋体" w:cs="宋体" w:hint="eastAsia"/>
                <w:sz w:val="24"/>
                <w:szCs w:val="24"/>
              </w:rPr>
              <w:t>近5年培养1</w:t>
            </w:r>
            <w:r w:rsidR="00CA6E9F">
              <w:rPr>
                <w:rFonts w:ascii="宋体" w:eastAsia="宋体" w:hAnsi="宋体" w:cs="宋体"/>
                <w:sz w:val="24"/>
                <w:szCs w:val="24"/>
              </w:rPr>
              <w:t>0</w:t>
            </w:r>
            <w:r w:rsidR="00CA6E9F">
              <w:rPr>
                <w:rFonts w:ascii="宋体" w:eastAsia="宋体" w:hAnsi="宋体" w:cs="宋体" w:hint="eastAsia"/>
                <w:sz w:val="24"/>
                <w:szCs w:val="24"/>
              </w:rPr>
              <w:t>余名博士研究生</w:t>
            </w:r>
            <w:r w:rsidR="00453FBE">
              <w:rPr>
                <w:rFonts w:ascii="宋体" w:eastAsia="宋体" w:hAnsi="宋体" w:cs="宋体" w:hint="eastAsia"/>
                <w:sz w:val="24"/>
                <w:szCs w:val="24"/>
              </w:rPr>
              <w:t>（包括和日本东京药科大学联合培养）和</w:t>
            </w:r>
            <w:r w:rsidR="00CA6E9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="00CA6E9F">
              <w:rPr>
                <w:rFonts w:ascii="宋体" w:eastAsia="宋体" w:hAnsi="宋体" w:cs="宋体"/>
                <w:sz w:val="24"/>
                <w:szCs w:val="24"/>
              </w:rPr>
              <w:t>0</w:t>
            </w:r>
            <w:r w:rsidR="00CA6E9F">
              <w:rPr>
                <w:rFonts w:ascii="宋体" w:eastAsia="宋体" w:hAnsi="宋体" w:cs="宋体" w:hint="eastAsia"/>
                <w:sz w:val="24"/>
                <w:szCs w:val="24"/>
              </w:rPr>
              <w:t>余名硕士研究生</w:t>
            </w:r>
            <w:r w:rsidR="00902AEA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CA6E9F">
              <w:rPr>
                <w:rFonts w:ascii="宋体" w:eastAsia="宋体" w:hAnsi="宋体" w:cs="宋体" w:hint="eastAsia"/>
                <w:sz w:val="24"/>
                <w:szCs w:val="24"/>
              </w:rPr>
              <w:t>获得国家奖学金</w:t>
            </w:r>
            <w:r w:rsidR="00CA6E9F">
              <w:rPr>
                <w:rFonts w:ascii="宋体" w:eastAsia="宋体" w:hAnsi="宋体" w:cs="宋体"/>
                <w:sz w:val="24"/>
                <w:szCs w:val="24"/>
              </w:rPr>
              <w:t>4</w:t>
            </w:r>
            <w:r w:rsidR="00CA6E9F">
              <w:rPr>
                <w:rFonts w:ascii="宋体" w:eastAsia="宋体" w:hAnsi="宋体" w:cs="宋体" w:hint="eastAsia"/>
                <w:sz w:val="24"/>
                <w:szCs w:val="24"/>
              </w:rPr>
              <w:t>人次</w:t>
            </w:r>
            <w:r w:rsidR="00902AEA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CA6E9F">
              <w:rPr>
                <w:rFonts w:ascii="宋体" w:eastAsia="宋体" w:hAnsi="宋体" w:cs="宋体" w:hint="eastAsia"/>
                <w:sz w:val="24"/>
                <w:szCs w:val="24"/>
              </w:rPr>
              <w:t>北京市优秀毕业生2人次</w:t>
            </w:r>
            <w:r w:rsidR="00902AEA">
              <w:rPr>
                <w:rFonts w:ascii="宋体" w:eastAsia="宋体" w:hAnsi="宋体" w:cs="宋体" w:hint="eastAsia"/>
                <w:sz w:val="24"/>
                <w:szCs w:val="24"/>
              </w:rPr>
              <w:t>、中国中医科学院优秀学位论文3人次等。</w:t>
            </w:r>
          </w:p>
        </w:tc>
      </w:tr>
    </w:tbl>
    <w:p w14:paraId="66E7ACCE" w14:textId="2C735D62"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0D245DA" w14:textId="511CB29B" w:rsidR="004B520C" w:rsidRPr="00DB141C" w:rsidRDefault="004B520C" w:rsidP="00772837">
      <w:pPr>
        <w:rPr>
          <w:rFonts w:asciiTheme="majorEastAsia" w:eastAsiaTheme="majorEastAsia" w:hAnsiTheme="majorEastAsia"/>
          <w:color w:val="000000" w:themeColor="text1"/>
          <w:szCs w:val="28"/>
        </w:rPr>
      </w:pPr>
      <w:bookmarkStart w:id="0" w:name="_GoBack"/>
      <w:bookmarkEnd w:id="0"/>
    </w:p>
    <w:sectPr w:rsidR="004B520C" w:rsidRPr="00DB141C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77212" w14:textId="77777777" w:rsidR="00EF2ADB" w:rsidRDefault="00EF2ADB" w:rsidP="00DC687E">
      <w:r>
        <w:separator/>
      </w:r>
    </w:p>
  </w:endnote>
  <w:endnote w:type="continuationSeparator" w:id="0">
    <w:p w14:paraId="199504AA" w14:textId="77777777" w:rsidR="00EF2ADB" w:rsidRDefault="00EF2ADB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22516" w14:textId="77777777" w:rsidR="00EF2ADB" w:rsidRDefault="00EF2ADB" w:rsidP="00DC687E">
      <w:r>
        <w:separator/>
      </w:r>
    </w:p>
  </w:footnote>
  <w:footnote w:type="continuationSeparator" w:id="0">
    <w:p w14:paraId="2F4E51D0" w14:textId="77777777" w:rsidR="00EF2ADB" w:rsidRDefault="00EF2ADB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75"/>
    <w:rsid w:val="00095DAF"/>
    <w:rsid w:val="000A1656"/>
    <w:rsid w:val="000A6FFD"/>
    <w:rsid w:val="000E2016"/>
    <w:rsid w:val="0010117B"/>
    <w:rsid w:val="00120500"/>
    <w:rsid w:val="00130ED9"/>
    <w:rsid w:val="001568B7"/>
    <w:rsid w:val="0018496D"/>
    <w:rsid w:val="001C220B"/>
    <w:rsid w:val="001F2CEA"/>
    <w:rsid w:val="00211E75"/>
    <w:rsid w:val="0025782C"/>
    <w:rsid w:val="002D1021"/>
    <w:rsid w:val="002D7EB5"/>
    <w:rsid w:val="00330599"/>
    <w:rsid w:val="003B0499"/>
    <w:rsid w:val="003D30B0"/>
    <w:rsid w:val="0044647D"/>
    <w:rsid w:val="00452FA4"/>
    <w:rsid w:val="00453FBE"/>
    <w:rsid w:val="00494847"/>
    <w:rsid w:val="0049594B"/>
    <w:rsid w:val="004A04E0"/>
    <w:rsid w:val="004B520C"/>
    <w:rsid w:val="005007F2"/>
    <w:rsid w:val="00524644"/>
    <w:rsid w:val="00531A00"/>
    <w:rsid w:val="0054104C"/>
    <w:rsid w:val="00563DAA"/>
    <w:rsid w:val="00576CBC"/>
    <w:rsid w:val="00580B6A"/>
    <w:rsid w:val="005915FE"/>
    <w:rsid w:val="005A036A"/>
    <w:rsid w:val="005B2037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D0FB5"/>
    <w:rsid w:val="006E0DE4"/>
    <w:rsid w:val="00735F50"/>
    <w:rsid w:val="00772837"/>
    <w:rsid w:val="00786CC8"/>
    <w:rsid w:val="008272F6"/>
    <w:rsid w:val="008D2385"/>
    <w:rsid w:val="00902AEA"/>
    <w:rsid w:val="00956636"/>
    <w:rsid w:val="009F7E55"/>
    <w:rsid w:val="00A171D2"/>
    <w:rsid w:val="00A21018"/>
    <w:rsid w:val="00A30C2D"/>
    <w:rsid w:val="00AB1D4A"/>
    <w:rsid w:val="00AC55C0"/>
    <w:rsid w:val="00AD3F95"/>
    <w:rsid w:val="00AF3D4D"/>
    <w:rsid w:val="00AF7005"/>
    <w:rsid w:val="00B2519D"/>
    <w:rsid w:val="00B35596"/>
    <w:rsid w:val="00B878F3"/>
    <w:rsid w:val="00B94B81"/>
    <w:rsid w:val="00BC2CF4"/>
    <w:rsid w:val="00BC3A7A"/>
    <w:rsid w:val="00BE3697"/>
    <w:rsid w:val="00C83228"/>
    <w:rsid w:val="00C92BC7"/>
    <w:rsid w:val="00CA3C87"/>
    <w:rsid w:val="00CA6E9F"/>
    <w:rsid w:val="00D1295E"/>
    <w:rsid w:val="00D677C8"/>
    <w:rsid w:val="00D75D29"/>
    <w:rsid w:val="00D92ADD"/>
    <w:rsid w:val="00DA7B0D"/>
    <w:rsid w:val="00DB141C"/>
    <w:rsid w:val="00DB2FF9"/>
    <w:rsid w:val="00DC687E"/>
    <w:rsid w:val="00DE7D18"/>
    <w:rsid w:val="00DF5D94"/>
    <w:rsid w:val="00E06915"/>
    <w:rsid w:val="00E24635"/>
    <w:rsid w:val="00E25576"/>
    <w:rsid w:val="00E351F4"/>
    <w:rsid w:val="00E9450A"/>
    <w:rsid w:val="00ED52D1"/>
    <w:rsid w:val="00ED54BD"/>
    <w:rsid w:val="00EE5B21"/>
    <w:rsid w:val="00EF2ADB"/>
    <w:rsid w:val="00F13DE3"/>
    <w:rsid w:val="00F62C90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D3A1"/>
  <w15:docId w15:val="{0C83DC26-BDBC-4540-B64D-EEF829D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5</cp:revision>
  <cp:lastPrinted>2018-10-24T12:59:00Z</cp:lastPrinted>
  <dcterms:created xsi:type="dcterms:W3CDTF">2022-02-07T07:48:00Z</dcterms:created>
  <dcterms:modified xsi:type="dcterms:W3CDTF">2022-02-08T01:33:00Z</dcterms:modified>
</cp:coreProperties>
</file>