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bookmarkStart w:id="0" w:name="_GoBack"/>
      <w:bookmarkEnd w:id="0"/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1950"/>
        <w:gridCol w:w="1722"/>
        <w:gridCol w:w="1723"/>
        <w:gridCol w:w="1722"/>
        <w:gridCol w:w="1723"/>
      </w:tblGrid>
      <w:tr w:rsidR="00130ED9" w:rsidRPr="006050D3" w:rsidTr="00DB3DC6">
        <w:trPr>
          <w:jc w:val="center"/>
        </w:trPr>
        <w:tc>
          <w:tcPr>
            <w:tcW w:w="2024" w:type="dxa"/>
            <w:vMerge w:val="restart"/>
          </w:tcPr>
          <w:p w:rsidR="00130ED9" w:rsidRPr="008D3266" w:rsidRDefault="00DB3DC6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-42748</wp:posOffset>
                  </wp:positionH>
                  <wp:positionV relativeFrom="paragraph">
                    <wp:posOffset>226517</wp:posOffset>
                  </wp:positionV>
                  <wp:extent cx="1173023" cy="1616659"/>
                  <wp:effectExtent l="19050" t="0" r="8077" b="0"/>
                  <wp:wrapNone/>
                  <wp:docPr id="2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证件照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023" cy="1616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7" w:type="dxa"/>
            <w:vAlign w:val="center"/>
          </w:tcPr>
          <w:p w:rsidR="00130ED9" w:rsidRPr="00DB3DC6" w:rsidRDefault="00130ED9" w:rsidP="00DB3D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B3DC6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788" w:type="dxa"/>
            <w:vAlign w:val="center"/>
          </w:tcPr>
          <w:p w:rsidR="00130ED9" w:rsidRPr="008D3266" w:rsidRDefault="008D3266" w:rsidP="00DB3D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3266">
              <w:rPr>
                <w:rFonts w:asciiTheme="majorEastAsia" w:eastAsiaTheme="majorEastAsia" w:hAnsiTheme="majorEastAsia" w:hint="eastAsia"/>
                <w:sz w:val="24"/>
                <w:szCs w:val="24"/>
              </w:rPr>
              <w:t>杨伟鹏</w:t>
            </w:r>
          </w:p>
        </w:tc>
        <w:tc>
          <w:tcPr>
            <w:tcW w:w="1787" w:type="dxa"/>
            <w:vAlign w:val="center"/>
          </w:tcPr>
          <w:p w:rsidR="00130ED9" w:rsidRPr="00DB3DC6" w:rsidRDefault="00FB57A1" w:rsidP="00DB3D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B3DC6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788" w:type="dxa"/>
            <w:vAlign w:val="center"/>
          </w:tcPr>
          <w:p w:rsidR="00130ED9" w:rsidRPr="008D3266" w:rsidRDefault="008D3266" w:rsidP="00DB3D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3266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</w:tr>
      <w:tr w:rsidR="00735F50" w:rsidRPr="006050D3" w:rsidTr="00DB3DC6">
        <w:trPr>
          <w:jc w:val="center"/>
        </w:trPr>
        <w:tc>
          <w:tcPr>
            <w:tcW w:w="2024" w:type="dxa"/>
            <w:vMerge/>
          </w:tcPr>
          <w:p w:rsidR="00735F50" w:rsidRPr="008D3266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735F50" w:rsidRPr="00DB3DC6" w:rsidRDefault="00F13DE3" w:rsidP="00DB3D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B3DC6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788" w:type="dxa"/>
            <w:vAlign w:val="center"/>
          </w:tcPr>
          <w:p w:rsidR="00735F50" w:rsidRPr="008D3266" w:rsidRDefault="008D3266" w:rsidP="00DB3D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3266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</w:t>
            </w:r>
          </w:p>
        </w:tc>
        <w:tc>
          <w:tcPr>
            <w:tcW w:w="1787" w:type="dxa"/>
            <w:vAlign w:val="center"/>
          </w:tcPr>
          <w:p w:rsidR="00735F50" w:rsidRPr="00DB3DC6" w:rsidRDefault="00F13DE3" w:rsidP="00DB3D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B3DC6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788" w:type="dxa"/>
            <w:vAlign w:val="center"/>
          </w:tcPr>
          <w:p w:rsidR="00735F50" w:rsidRPr="008D3266" w:rsidRDefault="008D3266" w:rsidP="00DB3D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3266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研究员</w:t>
            </w:r>
          </w:p>
        </w:tc>
      </w:tr>
      <w:tr w:rsidR="00130ED9" w:rsidRPr="006050D3" w:rsidTr="00DB3DC6">
        <w:trPr>
          <w:jc w:val="center"/>
        </w:trPr>
        <w:tc>
          <w:tcPr>
            <w:tcW w:w="2024" w:type="dxa"/>
            <w:vMerge/>
          </w:tcPr>
          <w:p w:rsidR="00130ED9" w:rsidRPr="008D3266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130ED9" w:rsidRPr="00DB3DC6" w:rsidRDefault="00F13DE3" w:rsidP="00DB3D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B3DC6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788" w:type="dxa"/>
            <w:vAlign w:val="center"/>
          </w:tcPr>
          <w:p w:rsidR="00130ED9" w:rsidRPr="008D3266" w:rsidRDefault="008D3266" w:rsidP="00DB3D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3266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博士生导师</w:t>
            </w:r>
          </w:p>
        </w:tc>
        <w:tc>
          <w:tcPr>
            <w:tcW w:w="1787" w:type="dxa"/>
            <w:vAlign w:val="center"/>
          </w:tcPr>
          <w:p w:rsidR="00130ED9" w:rsidRPr="00DB3DC6" w:rsidRDefault="008D2385" w:rsidP="00DB3D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B3DC6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1788" w:type="dxa"/>
            <w:vAlign w:val="center"/>
          </w:tcPr>
          <w:p w:rsidR="00130ED9" w:rsidRPr="008D3266" w:rsidRDefault="008D3266" w:rsidP="00DB3D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3266">
              <w:rPr>
                <w:rFonts w:asciiTheme="majorEastAsia" w:eastAsiaTheme="majorEastAsia" w:hAnsiTheme="majorEastAsia" w:hint="eastAsia"/>
                <w:sz w:val="24"/>
                <w:szCs w:val="24"/>
              </w:rPr>
              <w:t>新药研发中心</w:t>
            </w:r>
          </w:p>
        </w:tc>
      </w:tr>
      <w:tr w:rsidR="00130ED9" w:rsidRPr="006050D3" w:rsidTr="00DB3DC6">
        <w:trPr>
          <w:jc w:val="center"/>
        </w:trPr>
        <w:tc>
          <w:tcPr>
            <w:tcW w:w="2024" w:type="dxa"/>
            <w:vMerge/>
          </w:tcPr>
          <w:p w:rsidR="00130ED9" w:rsidRPr="008D3266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130ED9" w:rsidRPr="00DB3DC6" w:rsidRDefault="00C83228" w:rsidP="00DB3D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B3DC6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788" w:type="dxa"/>
            <w:vAlign w:val="center"/>
          </w:tcPr>
          <w:p w:rsidR="00130ED9" w:rsidRPr="008D3266" w:rsidRDefault="008D3266" w:rsidP="00DB3D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3266"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中药复方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药效</w:t>
            </w:r>
            <w:r w:rsidRPr="008D3266">
              <w:rPr>
                <w:rFonts w:asciiTheme="majorEastAsia" w:eastAsiaTheme="majorEastAsia" w:hAnsiTheme="majorEastAsia" w:hint="eastAsia"/>
                <w:sz w:val="24"/>
                <w:szCs w:val="24"/>
              </w:rPr>
              <w:t>物质基础、作用机制和药代动力学</w:t>
            </w:r>
          </w:p>
        </w:tc>
        <w:tc>
          <w:tcPr>
            <w:tcW w:w="1787" w:type="dxa"/>
            <w:vAlign w:val="center"/>
          </w:tcPr>
          <w:p w:rsidR="00130ED9" w:rsidRPr="00DB3DC6" w:rsidRDefault="00EE5B21" w:rsidP="00DB3D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B3DC6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1788" w:type="dxa"/>
            <w:vAlign w:val="center"/>
          </w:tcPr>
          <w:p w:rsidR="00130ED9" w:rsidRPr="004E6AE2" w:rsidRDefault="008D3266" w:rsidP="00DB3DC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E6AE2">
              <w:rPr>
                <w:rFonts w:ascii="Times New Roman" w:eastAsiaTheme="majorEastAsia" w:hAnsi="Times New Roman" w:cs="Times New Roman"/>
                <w:sz w:val="24"/>
                <w:szCs w:val="24"/>
              </w:rPr>
              <w:t>hrbywp@sina.com</w:t>
            </w:r>
          </w:p>
        </w:tc>
      </w:tr>
      <w:tr w:rsidR="00D92ADD" w:rsidRPr="006050D3" w:rsidTr="00DB3DC6">
        <w:trPr>
          <w:trHeight w:val="8239"/>
          <w:jc w:val="center"/>
        </w:trPr>
        <w:tc>
          <w:tcPr>
            <w:tcW w:w="2024" w:type="dxa"/>
          </w:tcPr>
          <w:p w:rsidR="00D92ADD" w:rsidRPr="00DB3DC6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B3DC6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50" w:type="dxa"/>
            <w:gridSpan w:val="4"/>
          </w:tcPr>
          <w:p w:rsidR="009C46EC" w:rsidRPr="009C46EC" w:rsidRDefault="00574FF5" w:rsidP="00DB3DC6">
            <w:pPr>
              <w:spacing w:beforeLines="50"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现担任</w:t>
            </w:r>
            <w:r w:rsidR="009C46EC" w:rsidRPr="009C46EC"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中药研究所新药研发中心副主任，研究方向</w:t>
            </w:r>
            <w:r w:rsidR="007E05BC" w:rsidRPr="007E05BC"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中药复方的物质基础、作用机理以及中药复方药代动力学研究。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主持</w:t>
            </w:r>
            <w:r w:rsidR="009C46EC" w:rsidRPr="009C46EC">
              <w:rPr>
                <w:rFonts w:asciiTheme="majorEastAsia" w:eastAsiaTheme="majorEastAsia" w:hAnsiTheme="majorEastAsia" w:hint="eastAsia"/>
                <w:sz w:val="24"/>
                <w:szCs w:val="24"/>
              </w:rPr>
              <w:t>承担国家自然科学基金3项，国家重大新药创制项目1项，中医药行业专项1项，企业横向课题多项。发表文章5</w:t>
            </w:r>
            <w:r w:rsidR="009C46EC" w:rsidRPr="009C46EC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="009C46EC" w:rsidRPr="009C46EC">
              <w:rPr>
                <w:rFonts w:asciiTheme="majorEastAsia" w:eastAsiaTheme="majorEastAsia" w:hAnsiTheme="majorEastAsia" w:hint="eastAsia"/>
                <w:sz w:val="24"/>
                <w:szCs w:val="24"/>
              </w:rPr>
              <w:t>余篇，</w:t>
            </w:r>
            <w:r w:rsidRPr="007E05BC">
              <w:rPr>
                <w:rFonts w:asciiTheme="majorEastAsia" w:eastAsiaTheme="majorEastAsia" w:hAnsiTheme="majorEastAsia"/>
                <w:sz w:val="24"/>
                <w:szCs w:val="24"/>
              </w:rPr>
              <w:t>SCI</w:t>
            </w:r>
            <w:r w:rsidR="009C46EC" w:rsidRPr="009C46EC">
              <w:rPr>
                <w:rFonts w:asciiTheme="majorEastAsia" w:eastAsiaTheme="majorEastAsia" w:hAnsiTheme="majorEastAsia" w:hint="eastAsia"/>
                <w:sz w:val="24"/>
                <w:szCs w:val="24"/>
              </w:rPr>
              <w:t>收录3篇，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参编著作4部</w:t>
            </w:r>
            <w:r w:rsidR="009C46EC" w:rsidRPr="009C46EC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="004E6AE2">
              <w:rPr>
                <w:rFonts w:asciiTheme="majorEastAsia" w:eastAsiaTheme="majorEastAsia" w:hAnsiTheme="majorEastAsia" w:hint="eastAsia"/>
                <w:sz w:val="24"/>
                <w:szCs w:val="24"/>
              </w:rPr>
              <w:t>获北京市科技进步二等奖一次。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已毕业硕士研究生</w:t>
            </w:r>
            <w:r w:rsidR="004E6AE2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名，其中3人分获裴元植优秀硕士学位论文二、三等奖，在读3人。</w:t>
            </w:r>
            <w:r w:rsidR="007E05BC">
              <w:rPr>
                <w:rFonts w:asciiTheme="majorEastAsia" w:eastAsiaTheme="majorEastAsia" w:hAnsiTheme="majorEastAsia" w:hint="eastAsia"/>
                <w:sz w:val="24"/>
                <w:szCs w:val="24"/>
              </w:rPr>
              <w:t>兼任中华中医药学会中药调剂与合理用药专业委员会常务委员、中国中药协会骨伤科药物研究专业委员会常务委员、中华中医药学会方剂分会委员。</w:t>
            </w:r>
          </w:p>
          <w:p w:rsidR="0018496D" w:rsidRPr="009C46EC" w:rsidRDefault="0018496D" w:rsidP="009C46EC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FA4" w:rsidRDefault="00452FA4" w:rsidP="009C46EC">
            <w:pPr>
              <w:snapToGrid w:val="0"/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DB3DC6" w:rsidRDefault="00DB3DC6" w:rsidP="009C46EC">
            <w:pPr>
              <w:snapToGrid w:val="0"/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DB3DC6" w:rsidRDefault="00DB3DC6" w:rsidP="009C46EC">
            <w:pPr>
              <w:snapToGrid w:val="0"/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DB3DC6" w:rsidRDefault="00DB3DC6" w:rsidP="009C46EC">
            <w:pPr>
              <w:snapToGrid w:val="0"/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DB3DC6" w:rsidRDefault="00DB3DC6" w:rsidP="009C46EC">
            <w:pPr>
              <w:snapToGrid w:val="0"/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DB3DC6" w:rsidRDefault="00DB3DC6" w:rsidP="009C46EC">
            <w:pPr>
              <w:snapToGrid w:val="0"/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DB3DC6" w:rsidRPr="009C46EC" w:rsidRDefault="00DB3DC6" w:rsidP="009C46EC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FA4" w:rsidRPr="009C46EC" w:rsidRDefault="00452FA4" w:rsidP="009C46EC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FA4" w:rsidRPr="009C46EC" w:rsidRDefault="00452FA4" w:rsidP="009C46EC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FA4" w:rsidRPr="009C46EC" w:rsidRDefault="00452FA4" w:rsidP="009C46EC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2FA4" w:rsidRPr="009C46EC" w:rsidRDefault="00452FA4" w:rsidP="009C46EC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B520C" w:rsidRPr="00120500" w:rsidRDefault="004B520C" w:rsidP="00DB3DC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B520C" w:rsidRPr="00120500" w:rsidSect="006C1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E9" w:rsidRDefault="00C75EE9" w:rsidP="00DC687E">
      <w:r>
        <w:separator/>
      </w:r>
    </w:p>
  </w:endnote>
  <w:endnote w:type="continuationSeparator" w:id="0">
    <w:p w:rsidR="00C75EE9" w:rsidRDefault="00C75EE9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E9" w:rsidRDefault="00C75EE9" w:rsidP="00DC687E">
      <w:r>
        <w:separator/>
      </w:r>
    </w:p>
  </w:footnote>
  <w:footnote w:type="continuationSeparator" w:id="0">
    <w:p w:rsidR="00C75EE9" w:rsidRDefault="00C75EE9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65B21"/>
    <w:rsid w:val="00095DAF"/>
    <w:rsid w:val="00120500"/>
    <w:rsid w:val="00130ED9"/>
    <w:rsid w:val="001568B7"/>
    <w:rsid w:val="0018496D"/>
    <w:rsid w:val="001F2CEA"/>
    <w:rsid w:val="00211E75"/>
    <w:rsid w:val="002D1021"/>
    <w:rsid w:val="003D30B0"/>
    <w:rsid w:val="003F1F70"/>
    <w:rsid w:val="0044647D"/>
    <w:rsid w:val="00452FA4"/>
    <w:rsid w:val="004A04E0"/>
    <w:rsid w:val="004B520C"/>
    <w:rsid w:val="004E6AE2"/>
    <w:rsid w:val="005007F2"/>
    <w:rsid w:val="00524644"/>
    <w:rsid w:val="00531A00"/>
    <w:rsid w:val="0054104C"/>
    <w:rsid w:val="00574FF5"/>
    <w:rsid w:val="00580B6A"/>
    <w:rsid w:val="005A0210"/>
    <w:rsid w:val="005B2037"/>
    <w:rsid w:val="00604A9B"/>
    <w:rsid w:val="006050D3"/>
    <w:rsid w:val="006265B2"/>
    <w:rsid w:val="006269CF"/>
    <w:rsid w:val="00640848"/>
    <w:rsid w:val="00656092"/>
    <w:rsid w:val="006579BF"/>
    <w:rsid w:val="006C1B3F"/>
    <w:rsid w:val="006D0FB5"/>
    <w:rsid w:val="00735F50"/>
    <w:rsid w:val="00786CC8"/>
    <w:rsid w:val="007E05BC"/>
    <w:rsid w:val="008272F6"/>
    <w:rsid w:val="008D2385"/>
    <w:rsid w:val="008D3266"/>
    <w:rsid w:val="00915855"/>
    <w:rsid w:val="00956636"/>
    <w:rsid w:val="009C46EC"/>
    <w:rsid w:val="00A21018"/>
    <w:rsid w:val="00A30C2D"/>
    <w:rsid w:val="00AA60CA"/>
    <w:rsid w:val="00AB1D4A"/>
    <w:rsid w:val="00AD3F95"/>
    <w:rsid w:val="00AF3D4D"/>
    <w:rsid w:val="00AF7005"/>
    <w:rsid w:val="00B878F3"/>
    <w:rsid w:val="00BC2CF4"/>
    <w:rsid w:val="00BC3A7A"/>
    <w:rsid w:val="00BE3697"/>
    <w:rsid w:val="00C75EE9"/>
    <w:rsid w:val="00C80E2D"/>
    <w:rsid w:val="00C83228"/>
    <w:rsid w:val="00C92BC7"/>
    <w:rsid w:val="00CA2BA0"/>
    <w:rsid w:val="00D1295E"/>
    <w:rsid w:val="00D75D29"/>
    <w:rsid w:val="00D92ADD"/>
    <w:rsid w:val="00DA7B0D"/>
    <w:rsid w:val="00DB2FF9"/>
    <w:rsid w:val="00DB3DC6"/>
    <w:rsid w:val="00DC687E"/>
    <w:rsid w:val="00E25576"/>
    <w:rsid w:val="00ED54BD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customStyle="1" w:styleId="Char1">
    <w:name w:val="Char"/>
    <w:basedOn w:val="a"/>
    <w:autoRedefine/>
    <w:rsid w:val="007E05BC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5A021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A0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9</cp:revision>
  <cp:lastPrinted>2018-10-24T13:07:00Z</cp:lastPrinted>
  <dcterms:created xsi:type="dcterms:W3CDTF">2018-06-07T06:13:00Z</dcterms:created>
  <dcterms:modified xsi:type="dcterms:W3CDTF">2018-11-14T09:42:00Z</dcterms:modified>
</cp:coreProperties>
</file>