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4A95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14:paraId="12419E7A" w14:textId="77777777" w:rsidTr="000E2016">
        <w:trPr>
          <w:jc w:val="center"/>
        </w:trPr>
        <w:tc>
          <w:tcPr>
            <w:tcW w:w="2024" w:type="dxa"/>
            <w:vMerge w:val="restart"/>
          </w:tcPr>
          <w:p w14:paraId="66FAF73D" w14:textId="45753C9A" w:rsidR="00130ED9" w:rsidRPr="006050D3" w:rsidRDefault="00774C31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3DA2BB95" wp14:editId="3E52BE11">
                  <wp:extent cx="1103630" cy="142049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李西文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14:paraId="44EBD971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14:paraId="2701AEAD" w14:textId="0A3C5CBE" w:rsidR="00130ED9" w:rsidRPr="000E2016" w:rsidRDefault="00596DDD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李西文</w:t>
            </w:r>
          </w:p>
        </w:tc>
        <w:tc>
          <w:tcPr>
            <w:tcW w:w="1783" w:type="dxa"/>
            <w:vAlign w:val="center"/>
          </w:tcPr>
          <w:p w14:paraId="0696E889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14:paraId="66638065" w14:textId="593AFE14" w:rsidR="00130ED9" w:rsidRPr="000E2016" w:rsidRDefault="00596DDD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男</w:t>
            </w:r>
          </w:p>
        </w:tc>
      </w:tr>
      <w:tr w:rsidR="00735F50" w:rsidRPr="006050D3" w14:paraId="0E5F57E8" w14:textId="77777777" w:rsidTr="000E2016">
        <w:trPr>
          <w:jc w:val="center"/>
        </w:trPr>
        <w:tc>
          <w:tcPr>
            <w:tcW w:w="2024" w:type="dxa"/>
            <w:vMerge/>
          </w:tcPr>
          <w:p w14:paraId="7A69647D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38411C2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14:paraId="34E0D643" w14:textId="363B5820" w:rsidR="00735F50" w:rsidRPr="000E2016" w:rsidRDefault="00596DDD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研究生</w:t>
            </w:r>
          </w:p>
        </w:tc>
        <w:tc>
          <w:tcPr>
            <w:tcW w:w="1783" w:type="dxa"/>
            <w:vAlign w:val="center"/>
          </w:tcPr>
          <w:p w14:paraId="30888BA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14:paraId="01615750" w14:textId="04855083" w:rsidR="00735F50" w:rsidRPr="000E2016" w:rsidRDefault="00596DDD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研究员</w:t>
            </w:r>
          </w:p>
        </w:tc>
      </w:tr>
      <w:tr w:rsidR="00130ED9" w:rsidRPr="006050D3" w14:paraId="46AAAD73" w14:textId="77777777" w:rsidTr="000E2016">
        <w:trPr>
          <w:jc w:val="center"/>
        </w:trPr>
        <w:tc>
          <w:tcPr>
            <w:tcW w:w="2024" w:type="dxa"/>
            <w:vMerge/>
          </w:tcPr>
          <w:p w14:paraId="7ABC0977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1AC409B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14:paraId="6DB472EF" w14:textId="23A38DD0" w:rsidR="00130ED9" w:rsidRPr="000E2016" w:rsidRDefault="00596DDD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博导</w:t>
            </w:r>
          </w:p>
        </w:tc>
        <w:tc>
          <w:tcPr>
            <w:tcW w:w="1783" w:type="dxa"/>
            <w:vAlign w:val="center"/>
          </w:tcPr>
          <w:p w14:paraId="3EAA3E6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14:paraId="2428A766" w14:textId="5D877382" w:rsidR="00130ED9" w:rsidRPr="000E2016" w:rsidRDefault="00596DDD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生药中心</w:t>
            </w:r>
          </w:p>
        </w:tc>
      </w:tr>
      <w:tr w:rsidR="00130ED9" w:rsidRPr="006050D3" w14:paraId="0DF19AC6" w14:textId="77777777" w:rsidTr="000E2016">
        <w:trPr>
          <w:jc w:val="center"/>
        </w:trPr>
        <w:tc>
          <w:tcPr>
            <w:tcW w:w="2024" w:type="dxa"/>
            <w:vMerge/>
          </w:tcPr>
          <w:p w14:paraId="1CCCF3DD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14:paraId="7DB42C04" w14:textId="77777777" w:rsidR="00130ED9" w:rsidRPr="00774C31" w:rsidRDefault="00C83228" w:rsidP="000E2016">
            <w:pPr>
              <w:rPr>
                <w:rFonts w:ascii="宋体" w:eastAsia="宋体" w:hAnsi="宋体"/>
                <w:sz w:val="28"/>
                <w:szCs w:val="24"/>
              </w:rPr>
            </w:pPr>
            <w:r w:rsidRPr="00774C31">
              <w:rPr>
                <w:rFonts w:ascii="宋体" w:eastAsia="宋体" w:hAnsi="宋体" w:hint="eastAsia"/>
                <w:sz w:val="28"/>
                <w:szCs w:val="24"/>
              </w:rPr>
              <w:t>研究方向</w:t>
            </w:r>
          </w:p>
        </w:tc>
        <w:tc>
          <w:tcPr>
            <w:tcW w:w="1784" w:type="dxa"/>
            <w:vAlign w:val="center"/>
          </w:tcPr>
          <w:p w14:paraId="04098147" w14:textId="48B4A804" w:rsidR="00130ED9" w:rsidRPr="00ED4BEE" w:rsidRDefault="00596DDD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ED4BEE">
              <w:rPr>
                <w:rFonts w:ascii="宋体" w:eastAsia="宋体" w:hAnsi="宋体" w:hint="eastAsia"/>
                <w:sz w:val="24"/>
                <w:szCs w:val="24"/>
              </w:rPr>
              <w:t>中药</w:t>
            </w:r>
            <w:r w:rsidR="00774C31" w:rsidRPr="00ED4BEE">
              <w:rPr>
                <w:rFonts w:ascii="宋体" w:eastAsia="宋体" w:hAnsi="宋体" w:hint="eastAsia"/>
                <w:sz w:val="24"/>
                <w:szCs w:val="24"/>
              </w:rPr>
              <w:t>材</w:t>
            </w:r>
            <w:r w:rsidRPr="00ED4BEE">
              <w:rPr>
                <w:rFonts w:ascii="宋体" w:eastAsia="宋体" w:hAnsi="宋体" w:hint="eastAsia"/>
                <w:sz w:val="24"/>
                <w:szCs w:val="24"/>
              </w:rPr>
              <w:t>栽培和育种</w:t>
            </w:r>
          </w:p>
        </w:tc>
        <w:tc>
          <w:tcPr>
            <w:tcW w:w="1783" w:type="dxa"/>
            <w:vAlign w:val="center"/>
          </w:tcPr>
          <w:p w14:paraId="7BB142F4" w14:textId="77777777" w:rsidR="00130ED9" w:rsidRPr="00774C31" w:rsidRDefault="00EE5B21" w:rsidP="000E2016">
            <w:pPr>
              <w:rPr>
                <w:rFonts w:ascii="宋体" w:eastAsia="宋体" w:hAnsi="宋体"/>
                <w:sz w:val="28"/>
                <w:szCs w:val="24"/>
              </w:rPr>
            </w:pPr>
            <w:r w:rsidRPr="00774C31">
              <w:rPr>
                <w:rFonts w:ascii="宋体" w:eastAsia="宋体" w:hAnsi="宋体" w:hint="eastAsia"/>
                <w:sz w:val="28"/>
                <w:szCs w:val="24"/>
              </w:rPr>
              <w:t>电子邮箱</w:t>
            </w:r>
          </w:p>
        </w:tc>
        <w:tc>
          <w:tcPr>
            <w:tcW w:w="1784" w:type="dxa"/>
            <w:vAlign w:val="center"/>
          </w:tcPr>
          <w:p w14:paraId="5A627364" w14:textId="0F3530F1" w:rsidR="00130ED9" w:rsidRPr="00ED4BEE" w:rsidRDefault="00596DDD" w:rsidP="000E2016">
            <w:pPr>
              <w:rPr>
                <w:rFonts w:ascii="宋体" w:eastAsia="宋体" w:hAnsi="宋体"/>
                <w:sz w:val="24"/>
                <w:szCs w:val="24"/>
              </w:rPr>
            </w:pPr>
            <w:r w:rsidRPr="00ED4BEE">
              <w:rPr>
                <w:rFonts w:ascii="宋体" w:eastAsia="宋体" w:hAnsi="宋体" w:hint="eastAsia"/>
                <w:sz w:val="24"/>
                <w:szCs w:val="24"/>
              </w:rPr>
              <w:t>xwli@icmm.ac.cn</w:t>
            </w:r>
          </w:p>
        </w:tc>
      </w:tr>
      <w:tr w:rsidR="00D92ADD" w:rsidRPr="006050D3" w14:paraId="2796FFFF" w14:textId="77777777" w:rsidTr="00596DDD">
        <w:trPr>
          <w:trHeight w:val="7840"/>
          <w:jc w:val="center"/>
        </w:trPr>
        <w:tc>
          <w:tcPr>
            <w:tcW w:w="2024" w:type="dxa"/>
          </w:tcPr>
          <w:p w14:paraId="08CB506F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14:paraId="2F7C4033" w14:textId="3CE330D3" w:rsidR="00596DDD" w:rsidRPr="00ED4BEE" w:rsidRDefault="00596DDD" w:rsidP="00ED4BEE">
            <w:pPr>
              <w:widowControl/>
              <w:shd w:val="clear" w:color="auto" w:fill="FFFFFF"/>
              <w:spacing w:line="400" w:lineRule="atLeast"/>
              <w:ind w:firstLineChars="200" w:firstLine="480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中国医学科学院&amp;北京协和医学院获得生药学博士学位，清华大学、澳门大学博士后。主要从事基因组选择育种、品质药材栽培和鉴定研究。</w:t>
            </w:r>
            <w:r w:rsidR="00586B28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主持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国家自然</w:t>
            </w:r>
            <w:r w:rsidR="00586B28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科学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基金、国家重点研发计划等项目30余项，获得国家科技进步1项、省部级一等奖3项，中医药国际贡献一等奖1项。入选全国中医药创新骨干人才和北京优秀人才培养计划</w:t>
            </w:r>
            <w:r w:rsidR="00840D28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，</w:t>
            </w:r>
            <w:r w:rsidR="00840D28" w:rsidRPr="00ED4BE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2020全球前2%顶尖科学家榜单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。在BiolREV，Mol Plant，《中国科学》等国内外学术期刊发表论文150余篇，其中SCI论文5</w:t>
            </w:r>
            <w:r w:rsidR="00BB6B05" w:rsidRPr="00ED4BE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5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篇，</w:t>
            </w:r>
            <w:r w:rsidR="00DE02D1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其中第一作者论文最高单篇</w:t>
            </w:r>
            <w:r w:rsidR="00486A10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被</w:t>
            </w:r>
            <w:r w:rsidR="00DE02D1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引用</w:t>
            </w:r>
            <w:r w:rsidR="00DE02D1" w:rsidRPr="00ED4BE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511次；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主编或参编著作12部，选育中药材新品种7个，获得专利授权3项，软件著作权2项。现兼任APSB、CHM、CJNM、《药学学报》、《世界中医药》、《中国现代中药》等期刊编委</w:t>
            </w:r>
            <w:r w:rsidR="00774C31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或青年编委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，受邀为40多种国际SCI期刊审稿。中国野生植物保护协会药用植物保育委员会副秘书长、世界中医药学会联合会中药分析专业委员会理事、中国医药卫生文化协会药食同源专业委员会委员、中华中医药学会中药资源学分会委员、中国医药生物技术协会药物分析技术分会委员等。香港卫生署政府检测中心技术援助专家</w:t>
            </w:r>
            <w:r w:rsidR="007E2E4B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组成员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，国家自然科学基金项目审评人，国家重点研发计划项目评审专家，WHO植物药加工规范指南</w:t>
            </w:r>
            <w:r w:rsidR="006C0302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和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国家农业农村部新品种测试指南</w:t>
            </w:r>
            <w:r w:rsidR="007E2E4B"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审</w:t>
            </w:r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评专家等。</w:t>
            </w:r>
          </w:p>
          <w:p w14:paraId="0395DEF5" w14:textId="5C6A105D" w:rsidR="0010117B" w:rsidRPr="00596DDD" w:rsidRDefault="00596DDD" w:rsidP="00505403">
            <w:pPr>
              <w:widowControl/>
              <w:shd w:val="clear" w:color="auto" w:fill="FFFFFF"/>
              <w:spacing w:line="400" w:lineRule="atLeas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 w:rsidRPr="00ED4BE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主要研究方向：中药材规范化栽培；分子辅助育种；中草药DNA条形码鉴定；中药质量追溯。</w:t>
            </w:r>
          </w:p>
        </w:tc>
      </w:tr>
    </w:tbl>
    <w:p w14:paraId="66E7ACCE" w14:textId="2C735D62"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0D245DA" w14:textId="77777777"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5C9AB" w14:textId="77777777" w:rsidR="00347E2C" w:rsidRDefault="00347E2C" w:rsidP="00DC687E">
      <w:r>
        <w:separator/>
      </w:r>
    </w:p>
  </w:endnote>
  <w:endnote w:type="continuationSeparator" w:id="0">
    <w:p w14:paraId="3A80973D" w14:textId="77777777" w:rsidR="00347E2C" w:rsidRDefault="00347E2C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A89B" w14:textId="77777777" w:rsidR="00347E2C" w:rsidRDefault="00347E2C" w:rsidP="00DC687E">
      <w:r>
        <w:separator/>
      </w:r>
    </w:p>
  </w:footnote>
  <w:footnote w:type="continuationSeparator" w:id="0">
    <w:p w14:paraId="62ED3319" w14:textId="77777777" w:rsidR="00347E2C" w:rsidRDefault="00347E2C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17909"/>
    <w:rsid w:val="0025782C"/>
    <w:rsid w:val="002D1021"/>
    <w:rsid w:val="002D7EB5"/>
    <w:rsid w:val="002E0524"/>
    <w:rsid w:val="00330599"/>
    <w:rsid w:val="00347E2C"/>
    <w:rsid w:val="003B0499"/>
    <w:rsid w:val="003D30B0"/>
    <w:rsid w:val="0044647D"/>
    <w:rsid w:val="00446713"/>
    <w:rsid w:val="00452FA4"/>
    <w:rsid w:val="00486A10"/>
    <w:rsid w:val="00494847"/>
    <w:rsid w:val="004A04E0"/>
    <w:rsid w:val="004B520C"/>
    <w:rsid w:val="005007F2"/>
    <w:rsid w:val="00505403"/>
    <w:rsid w:val="00524644"/>
    <w:rsid w:val="00531A00"/>
    <w:rsid w:val="0054104C"/>
    <w:rsid w:val="00576CBC"/>
    <w:rsid w:val="00580B6A"/>
    <w:rsid w:val="00586B28"/>
    <w:rsid w:val="005915FE"/>
    <w:rsid w:val="00596DDD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606EF"/>
    <w:rsid w:val="006C0302"/>
    <w:rsid w:val="006D0FB5"/>
    <w:rsid w:val="006E0DE4"/>
    <w:rsid w:val="00735F50"/>
    <w:rsid w:val="00772837"/>
    <w:rsid w:val="00774C31"/>
    <w:rsid w:val="00786CC8"/>
    <w:rsid w:val="007E2E4B"/>
    <w:rsid w:val="008272F6"/>
    <w:rsid w:val="00840D28"/>
    <w:rsid w:val="00894D7F"/>
    <w:rsid w:val="008B0554"/>
    <w:rsid w:val="008D2385"/>
    <w:rsid w:val="00956636"/>
    <w:rsid w:val="00972CA4"/>
    <w:rsid w:val="009E620C"/>
    <w:rsid w:val="009F7E55"/>
    <w:rsid w:val="00A21018"/>
    <w:rsid w:val="00A30C2D"/>
    <w:rsid w:val="00A66964"/>
    <w:rsid w:val="00AB1D4A"/>
    <w:rsid w:val="00AC55C0"/>
    <w:rsid w:val="00AD3F95"/>
    <w:rsid w:val="00AF3D4D"/>
    <w:rsid w:val="00AF6D71"/>
    <w:rsid w:val="00AF7005"/>
    <w:rsid w:val="00B2519D"/>
    <w:rsid w:val="00B35596"/>
    <w:rsid w:val="00B878F3"/>
    <w:rsid w:val="00B94B81"/>
    <w:rsid w:val="00BB6B05"/>
    <w:rsid w:val="00BC2CF4"/>
    <w:rsid w:val="00BC3A7A"/>
    <w:rsid w:val="00BE3697"/>
    <w:rsid w:val="00C3738C"/>
    <w:rsid w:val="00C5405F"/>
    <w:rsid w:val="00C83228"/>
    <w:rsid w:val="00C92BC7"/>
    <w:rsid w:val="00C96F48"/>
    <w:rsid w:val="00CA3C87"/>
    <w:rsid w:val="00D1295E"/>
    <w:rsid w:val="00D22991"/>
    <w:rsid w:val="00D659E4"/>
    <w:rsid w:val="00D677C8"/>
    <w:rsid w:val="00D75D29"/>
    <w:rsid w:val="00D91A7D"/>
    <w:rsid w:val="00D92ADD"/>
    <w:rsid w:val="00DA7B0D"/>
    <w:rsid w:val="00DB2FF9"/>
    <w:rsid w:val="00DC687E"/>
    <w:rsid w:val="00DE02D1"/>
    <w:rsid w:val="00DE7D18"/>
    <w:rsid w:val="00DF5D94"/>
    <w:rsid w:val="00E06915"/>
    <w:rsid w:val="00E24635"/>
    <w:rsid w:val="00E25576"/>
    <w:rsid w:val="00E9450A"/>
    <w:rsid w:val="00ED4BEE"/>
    <w:rsid w:val="00ED54BD"/>
    <w:rsid w:val="00EE5B21"/>
    <w:rsid w:val="00EF7A62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D3A1"/>
  <w15:docId w15:val="{BE6F129A-C865-44D7-8D65-E4C1ADD4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49</cp:revision>
  <cp:lastPrinted>2018-10-24T12:59:00Z</cp:lastPrinted>
  <dcterms:created xsi:type="dcterms:W3CDTF">2018-06-08T07:06:00Z</dcterms:created>
  <dcterms:modified xsi:type="dcterms:W3CDTF">2022-02-15T01:31:00Z</dcterms:modified>
</cp:coreProperties>
</file>