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41"/>
        <w:gridCol w:w="1724"/>
        <w:gridCol w:w="1725"/>
        <w:gridCol w:w="1725"/>
        <w:gridCol w:w="1725"/>
      </w:tblGrid>
      <w:tr w:rsidR="00130ED9" w:rsidRPr="006050D3" w:rsidTr="0063164A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1575F1" w:rsidP="001575F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-34157</wp:posOffset>
                  </wp:positionH>
                  <wp:positionV relativeFrom="paragraph">
                    <wp:posOffset>65243</wp:posOffset>
                  </wp:positionV>
                  <wp:extent cx="1171797" cy="1616148"/>
                  <wp:effectExtent l="19050" t="0" r="9303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李娆娆照片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97" cy="161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7" w:type="dxa"/>
            <w:vAlign w:val="center"/>
          </w:tcPr>
          <w:p w:rsidR="00130ED9" w:rsidRPr="006050D3" w:rsidRDefault="00130ED9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98" w:type="dxa"/>
            <w:vAlign w:val="center"/>
          </w:tcPr>
          <w:p w:rsidR="00130ED9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李</w:t>
            </w:r>
            <w:proofErr w:type="gramStart"/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娆娆</w:t>
            </w:r>
            <w:proofErr w:type="gramEnd"/>
          </w:p>
        </w:tc>
        <w:tc>
          <w:tcPr>
            <w:tcW w:w="1798" w:type="dxa"/>
            <w:vAlign w:val="center"/>
          </w:tcPr>
          <w:p w:rsidR="00130ED9" w:rsidRPr="006050D3" w:rsidRDefault="00FB57A1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98" w:type="dxa"/>
            <w:vAlign w:val="center"/>
          </w:tcPr>
          <w:p w:rsidR="00130ED9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35F50" w:rsidRPr="006050D3" w:rsidTr="0063164A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35F50" w:rsidRPr="006050D3" w:rsidRDefault="00F13DE3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98" w:type="dxa"/>
            <w:vAlign w:val="center"/>
          </w:tcPr>
          <w:p w:rsidR="00735F50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</w:p>
        </w:tc>
        <w:tc>
          <w:tcPr>
            <w:tcW w:w="1798" w:type="dxa"/>
            <w:vAlign w:val="center"/>
          </w:tcPr>
          <w:p w:rsidR="00735F50" w:rsidRPr="006050D3" w:rsidRDefault="00F13DE3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98" w:type="dxa"/>
            <w:vAlign w:val="center"/>
          </w:tcPr>
          <w:p w:rsidR="00735F50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副研究员</w:t>
            </w:r>
          </w:p>
        </w:tc>
      </w:tr>
      <w:tr w:rsidR="00130ED9" w:rsidRPr="006050D3" w:rsidTr="0063164A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30ED9" w:rsidRPr="006050D3" w:rsidRDefault="00F13DE3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98" w:type="dxa"/>
            <w:vAlign w:val="center"/>
          </w:tcPr>
          <w:p w:rsidR="00130ED9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</w:t>
            </w:r>
            <w:r w:rsidRPr="0063164A">
              <w:rPr>
                <w:rFonts w:asciiTheme="majorEastAsia" w:eastAsiaTheme="majorEastAsia" w:hAnsiTheme="majorEastAsia"/>
                <w:sz w:val="24"/>
                <w:szCs w:val="24"/>
              </w:rPr>
              <w:t>生导师</w:t>
            </w:r>
          </w:p>
        </w:tc>
        <w:tc>
          <w:tcPr>
            <w:tcW w:w="1798" w:type="dxa"/>
            <w:vAlign w:val="center"/>
          </w:tcPr>
          <w:p w:rsidR="00130ED9" w:rsidRPr="006050D3" w:rsidRDefault="008D2385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98" w:type="dxa"/>
            <w:vAlign w:val="center"/>
          </w:tcPr>
          <w:p w:rsidR="00130ED9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中国中医科学院</w:t>
            </w:r>
            <w:r w:rsidRPr="0063164A">
              <w:rPr>
                <w:rFonts w:asciiTheme="majorEastAsia" w:eastAsiaTheme="majorEastAsia" w:hAnsiTheme="majorEastAsia"/>
                <w:sz w:val="24"/>
                <w:szCs w:val="24"/>
              </w:rPr>
              <w:t>中药研究所</w:t>
            </w:r>
          </w:p>
        </w:tc>
      </w:tr>
      <w:tr w:rsidR="00130ED9" w:rsidRPr="006050D3" w:rsidTr="0063164A">
        <w:trPr>
          <w:trHeight w:val="862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30ED9" w:rsidRPr="006050D3" w:rsidRDefault="00C83228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98" w:type="dxa"/>
            <w:vAlign w:val="center"/>
          </w:tcPr>
          <w:p w:rsidR="00130ED9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中药饮片</w:t>
            </w:r>
            <w:r w:rsidRPr="0063164A">
              <w:rPr>
                <w:rFonts w:asciiTheme="majorEastAsia" w:eastAsiaTheme="majorEastAsia" w:hAnsiTheme="majorEastAsia"/>
                <w:sz w:val="24"/>
                <w:szCs w:val="24"/>
              </w:rPr>
              <w:t>质量标准</w:t>
            </w:r>
            <w:r w:rsidR="007C6291"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相关研究</w:t>
            </w:r>
          </w:p>
        </w:tc>
        <w:tc>
          <w:tcPr>
            <w:tcW w:w="1798" w:type="dxa"/>
            <w:vAlign w:val="center"/>
          </w:tcPr>
          <w:p w:rsidR="00130ED9" w:rsidRPr="006050D3" w:rsidRDefault="00EE5B21" w:rsidP="006316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98" w:type="dxa"/>
            <w:vAlign w:val="center"/>
          </w:tcPr>
          <w:p w:rsidR="00130ED9" w:rsidRPr="0063164A" w:rsidRDefault="001575F1" w:rsidP="006316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64A">
              <w:rPr>
                <w:rFonts w:asciiTheme="majorEastAsia" w:eastAsiaTheme="majorEastAsia" w:hAnsiTheme="majorEastAsia" w:hint="eastAsia"/>
                <w:sz w:val="24"/>
                <w:szCs w:val="24"/>
              </w:rPr>
              <w:t>leeraorao@163.com</w:t>
            </w:r>
          </w:p>
        </w:tc>
      </w:tr>
      <w:tr w:rsidR="00D92ADD" w:rsidRPr="006050D3" w:rsidTr="00802C00">
        <w:trPr>
          <w:trHeight w:val="4526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91" w:type="dxa"/>
            <w:gridSpan w:val="4"/>
          </w:tcPr>
          <w:p w:rsidR="00452FA4" w:rsidRPr="00802C00" w:rsidRDefault="00165FED" w:rsidP="00802C00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bookmarkStart w:id="0" w:name="OLE_LINK10"/>
            <w:r w:rsidRPr="00802C00">
              <w:rPr>
                <w:rFonts w:ascii="宋体" w:eastAsia="宋体" w:hAnsi="宋体" w:hint="eastAsia"/>
                <w:sz w:val="24"/>
                <w:szCs w:val="24"/>
              </w:rPr>
              <w:t>现任世界</w:t>
            </w:r>
            <w:r w:rsidRPr="00802C00">
              <w:rPr>
                <w:rFonts w:ascii="宋体" w:eastAsia="宋体" w:hAnsi="宋体"/>
                <w:sz w:val="24"/>
                <w:szCs w:val="24"/>
              </w:rPr>
              <w:t>中联“</w:t>
            </w:r>
            <w:r w:rsidRPr="00802C00">
              <w:rPr>
                <w:rFonts w:ascii="宋体" w:eastAsia="宋体" w:hAnsi="宋体" w:hint="eastAsia"/>
                <w:sz w:val="24"/>
                <w:szCs w:val="24"/>
              </w:rPr>
              <w:t>中药</w:t>
            </w:r>
            <w:r w:rsidRPr="00802C00">
              <w:rPr>
                <w:rFonts w:ascii="宋体" w:eastAsia="宋体" w:hAnsi="宋体"/>
                <w:sz w:val="24"/>
                <w:szCs w:val="24"/>
              </w:rPr>
              <w:t>饮片质量</w:t>
            </w:r>
            <w:r w:rsidRPr="00802C00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802C00">
              <w:rPr>
                <w:rFonts w:ascii="宋体" w:eastAsia="宋体" w:hAnsi="宋体"/>
                <w:sz w:val="24"/>
                <w:szCs w:val="24"/>
              </w:rPr>
              <w:t>”</w:t>
            </w:r>
            <w:r w:rsidRPr="00802C00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802C00">
              <w:rPr>
                <w:rFonts w:ascii="宋体" w:eastAsia="宋体" w:hAnsi="宋体"/>
                <w:sz w:val="24"/>
                <w:szCs w:val="24"/>
              </w:rPr>
              <w:t>中</w:t>
            </w:r>
            <w:r w:rsidRPr="00802C00">
              <w:rPr>
                <w:rFonts w:ascii="宋体" w:eastAsia="宋体" w:hAnsi="宋体" w:hint="eastAsia"/>
                <w:sz w:val="24"/>
                <w:szCs w:val="24"/>
              </w:rPr>
              <w:t>华</w:t>
            </w:r>
            <w:r w:rsidRPr="00802C00">
              <w:rPr>
                <w:rFonts w:ascii="宋体" w:eastAsia="宋体" w:hAnsi="宋体"/>
                <w:sz w:val="24"/>
                <w:szCs w:val="24"/>
              </w:rPr>
              <w:t>中医药学会中药炮制分会</w:t>
            </w:r>
            <w:r w:rsidRPr="00802C00">
              <w:rPr>
                <w:rFonts w:ascii="宋体" w:eastAsia="宋体" w:hAnsi="宋体" w:hint="eastAsia"/>
                <w:sz w:val="24"/>
                <w:szCs w:val="24"/>
              </w:rPr>
              <w:t>理事。</w:t>
            </w:r>
            <w:r w:rsidR="009814E8" w:rsidRPr="00802C00">
              <w:rPr>
                <w:rFonts w:ascii="宋体" w:eastAsia="宋体" w:hAnsi="宋体" w:hint="eastAsia"/>
                <w:sz w:val="24"/>
                <w:szCs w:val="24"/>
              </w:rPr>
              <w:t>本人一直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从事中药</w:t>
            </w:r>
            <w:bookmarkStart w:id="1" w:name="_GoBack"/>
            <w:bookmarkEnd w:id="1"/>
            <w:r w:rsidR="007E02C1" w:rsidRPr="00802C00">
              <w:rPr>
                <w:rFonts w:ascii="宋体" w:eastAsia="宋体" w:hAnsi="宋体"/>
                <w:sz w:val="24"/>
                <w:szCs w:val="24"/>
              </w:rPr>
              <w:t>饮片的质量标准及相关研究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。在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传统中医药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理论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指导下，采用成分分析与药效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相结合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的方法对中药饮片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中的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指标性成分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或代表性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成分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进行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研究，制订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国家标准</w:t>
            </w:r>
            <w:r w:rsidR="009B7BF5" w:rsidRPr="00802C00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="009B7BF5" w:rsidRPr="00802C00">
              <w:rPr>
                <w:rFonts w:ascii="宋体" w:eastAsia="宋体" w:hAnsi="宋体"/>
                <w:sz w:val="24"/>
                <w:szCs w:val="24"/>
              </w:rPr>
              <w:t>行业标准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。工作至今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，</w:t>
            </w:r>
            <w:r w:rsidR="009814E8" w:rsidRPr="00802C00">
              <w:rPr>
                <w:rFonts w:ascii="宋体" w:eastAsia="宋体" w:hAnsi="宋体" w:hint="eastAsia"/>
                <w:sz w:val="24"/>
                <w:szCs w:val="24"/>
              </w:rPr>
              <w:t>作为</w:t>
            </w:r>
            <w:r w:rsidR="009B7BF5" w:rsidRPr="00802C00">
              <w:rPr>
                <w:rFonts w:ascii="宋体" w:eastAsia="宋体" w:hAnsi="宋体"/>
                <w:sz w:val="24"/>
                <w:szCs w:val="24"/>
              </w:rPr>
              <w:t>课题负责人</w:t>
            </w:r>
            <w:r w:rsidR="009B7BF5" w:rsidRPr="00802C00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="009814E8" w:rsidRPr="00802C00">
              <w:rPr>
                <w:rFonts w:ascii="宋体" w:eastAsia="宋体" w:hAnsi="宋体"/>
                <w:sz w:val="24"/>
                <w:szCs w:val="24"/>
              </w:rPr>
              <w:t>子课题</w:t>
            </w:r>
            <w:r w:rsidR="009B7BF5" w:rsidRPr="00802C00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9814E8" w:rsidRPr="00802C00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="009814E8" w:rsidRPr="00802C00">
              <w:rPr>
                <w:rFonts w:ascii="宋体" w:eastAsia="宋体" w:hAnsi="宋体"/>
                <w:sz w:val="24"/>
                <w:szCs w:val="24"/>
              </w:rPr>
              <w:t>课题</w:t>
            </w:r>
            <w:r w:rsidR="009B7BF5" w:rsidRPr="00802C00">
              <w:rPr>
                <w:rFonts w:ascii="宋体" w:eastAsia="宋体" w:hAnsi="宋体" w:hint="eastAsia"/>
                <w:sz w:val="24"/>
                <w:szCs w:val="24"/>
              </w:rPr>
              <w:t>共</w:t>
            </w:r>
            <w:r w:rsidR="009814E8" w:rsidRPr="00802C0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814E8" w:rsidRPr="00802C00">
              <w:rPr>
                <w:rFonts w:ascii="宋体" w:eastAsia="宋体" w:hAnsi="宋体"/>
                <w:sz w:val="24"/>
                <w:szCs w:val="24"/>
              </w:rPr>
              <w:t>0</w:t>
            </w:r>
            <w:r w:rsidR="009814E8" w:rsidRPr="00802C00"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="009B7BF5" w:rsidRPr="00802C00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9814E8" w:rsidRPr="00802C00">
              <w:rPr>
                <w:rFonts w:ascii="宋体" w:eastAsia="宋体" w:hAnsi="宋体"/>
                <w:sz w:val="24"/>
                <w:szCs w:val="24"/>
              </w:rPr>
              <w:t>其中国家级课题</w:t>
            </w:r>
            <w:r w:rsidR="009814E8" w:rsidRPr="00802C00">
              <w:rPr>
                <w:rFonts w:ascii="宋体" w:eastAsia="宋体" w:hAnsi="宋体" w:hint="eastAsia"/>
                <w:sz w:val="24"/>
                <w:szCs w:val="24"/>
              </w:rPr>
              <w:t>6项</w:t>
            </w:r>
            <w:r w:rsidR="009814E8" w:rsidRPr="00802C00">
              <w:rPr>
                <w:rFonts w:ascii="宋体" w:eastAsia="宋体" w:hAnsi="宋体"/>
                <w:sz w:val="24"/>
                <w:szCs w:val="24"/>
              </w:rPr>
              <w:t>，部局级课题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8项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。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参加3本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专著的编撰工作</w:t>
            </w:r>
            <w:r w:rsidR="009B7BF5" w:rsidRPr="00802C00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其中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1部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为副主编，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2部为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编委。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在学术期刊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上发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表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论文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40余篇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，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其中2篇被SCI收录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。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获院级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三等奖一次。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协助培养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硕士研究生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10名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以上。</w:t>
            </w:r>
            <w:bookmarkEnd w:id="0"/>
          </w:p>
          <w:p w:rsidR="00E577E4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  <w:p w:rsidR="007E02C1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炮制对芫花毒效成分群影响的整体分析（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20080430536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），来源于中国博士后科学基金面上资助项目；2008.05－2009.11，课题组长。</w:t>
            </w:r>
          </w:p>
          <w:p w:rsidR="007E02C1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槐花制炭前后化学成分群的变化及新止血成分的探讨</w:t>
            </w:r>
            <w:proofErr w:type="gramStart"/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proofErr w:type="gramEnd"/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（7062050），来源于北京市自然科学基金；2006.01-2008.12。课题组长</w:t>
            </w:r>
          </w:p>
          <w:p w:rsidR="007E02C1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>（3）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北京著名中药炮制学家原思通教授炮制技术及学术思想传承研究（7112097）. 来源于北京自然科学基金资助，2011.01-2013.12，11万。课题组长</w:t>
            </w:r>
          </w:p>
          <w:p w:rsidR="00E577E4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>（4）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中药新药安全性检测技术与标准研究</w:t>
            </w:r>
            <w:r w:rsidR="00E577E4" w:rsidRPr="00802C00">
              <w:rPr>
                <w:rFonts w:ascii="宋体" w:eastAsia="宋体" w:hAnsi="宋体"/>
                <w:sz w:val="24"/>
                <w:szCs w:val="24"/>
              </w:rPr>
              <w:t>-芫花、芫花条药材饮片及制剂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(2014ZX09304307001-002-0 10)，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2014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-2016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分题组长；</w:t>
            </w:r>
          </w:p>
          <w:p w:rsidR="007E02C1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（5）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延胡索饮片规格及其质量评价标准研究（201007012-1-6），来源于中医药行业科研专项资助. 2010.10-2014.03；分题组长。</w:t>
            </w:r>
          </w:p>
          <w:p w:rsidR="00E577E4" w:rsidRPr="00802C00" w:rsidRDefault="009B7BF5" w:rsidP="0063164A">
            <w:pPr>
              <w:snapToGrid w:val="0"/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>（6）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何首乌生产技术及过程控制研究（</w:t>
            </w:r>
            <w:r w:rsidR="007E02C1" w:rsidRPr="00802C00">
              <w:rPr>
                <w:rFonts w:ascii="宋体" w:eastAsia="宋体" w:hAnsi="宋体"/>
                <w:sz w:val="24"/>
                <w:szCs w:val="24"/>
              </w:rPr>
              <w:t>2009ZX09308-003</w:t>
            </w:r>
            <w:r w:rsidR="007E02C1" w:rsidRPr="00802C00">
              <w:rPr>
                <w:rFonts w:ascii="宋体" w:eastAsia="宋体" w:hAnsi="宋体" w:hint="eastAsia"/>
                <w:sz w:val="24"/>
                <w:szCs w:val="24"/>
              </w:rPr>
              <w:t>），来源于科技部“重大新药创制”科技重大专项；2009.01-2010.12。分题组长。</w:t>
            </w:r>
          </w:p>
          <w:p w:rsidR="00E577E4" w:rsidRPr="00802C00" w:rsidRDefault="009B7BF5" w:rsidP="0063164A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802C00">
              <w:rPr>
                <w:rFonts w:ascii="宋体" w:eastAsia="宋体" w:hAnsi="宋体"/>
                <w:sz w:val="24"/>
                <w:szCs w:val="24"/>
              </w:rPr>
              <w:t xml:space="preserve">2. 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获奖情况（1项）</w:t>
            </w:r>
          </w:p>
          <w:p w:rsidR="00452FA4" w:rsidRPr="00452FA4" w:rsidRDefault="009B7BF5" w:rsidP="0063164A">
            <w:pPr>
              <w:snapToGrid w:val="0"/>
              <w:spacing w:line="360" w:lineRule="auto"/>
              <w:ind w:firstLineChars="150" w:firstLine="360"/>
              <w:rPr>
                <w:sz w:val="24"/>
                <w:szCs w:val="28"/>
              </w:rPr>
            </w:pPr>
            <w:r w:rsidRPr="00802C00"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r w:rsidR="00E577E4" w:rsidRPr="00802C00">
              <w:rPr>
                <w:rFonts w:ascii="宋体" w:eastAsia="宋体" w:hAnsi="宋体" w:hint="eastAsia"/>
                <w:sz w:val="24"/>
                <w:szCs w:val="24"/>
              </w:rPr>
              <w:t>中健行中医药传承创新博士后研究优秀成果奖，中国中医科学院，三等奖，2008年</w:t>
            </w:r>
          </w:p>
        </w:tc>
      </w:tr>
    </w:tbl>
    <w:p w:rsidR="004B520C" w:rsidRPr="00120500" w:rsidRDefault="004B520C" w:rsidP="00BA7313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D43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78" w:rsidRDefault="00D84278" w:rsidP="00DC687E">
      <w:r>
        <w:separator/>
      </w:r>
    </w:p>
  </w:endnote>
  <w:endnote w:type="continuationSeparator" w:id="0">
    <w:p w:rsidR="00D84278" w:rsidRDefault="00D84278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78" w:rsidRDefault="00D84278" w:rsidP="00DC687E">
      <w:r>
        <w:separator/>
      </w:r>
    </w:p>
  </w:footnote>
  <w:footnote w:type="continuationSeparator" w:id="0">
    <w:p w:rsidR="00D84278" w:rsidRDefault="00D84278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04245"/>
    <w:rsid w:val="00095DAF"/>
    <w:rsid w:val="00120500"/>
    <w:rsid w:val="00130ED9"/>
    <w:rsid w:val="001568B7"/>
    <w:rsid w:val="001575F1"/>
    <w:rsid w:val="00165FED"/>
    <w:rsid w:val="0018496D"/>
    <w:rsid w:val="001F2CEA"/>
    <w:rsid w:val="00211E75"/>
    <w:rsid w:val="00296F54"/>
    <w:rsid w:val="002D1021"/>
    <w:rsid w:val="002E56A0"/>
    <w:rsid w:val="003D30B0"/>
    <w:rsid w:val="004255B8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3164A"/>
    <w:rsid w:val="00640848"/>
    <w:rsid w:val="00656092"/>
    <w:rsid w:val="006579BF"/>
    <w:rsid w:val="006D0FB5"/>
    <w:rsid w:val="006F535C"/>
    <w:rsid w:val="00735F50"/>
    <w:rsid w:val="00786CC8"/>
    <w:rsid w:val="007C6291"/>
    <w:rsid w:val="007E02C1"/>
    <w:rsid w:val="007E167A"/>
    <w:rsid w:val="00802C00"/>
    <w:rsid w:val="008272F6"/>
    <w:rsid w:val="008D2385"/>
    <w:rsid w:val="00956636"/>
    <w:rsid w:val="009814E8"/>
    <w:rsid w:val="009B7BF5"/>
    <w:rsid w:val="00A21018"/>
    <w:rsid w:val="00A30C2D"/>
    <w:rsid w:val="00A70395"/>
    <w:rsid w:val="00AB1D4A"/>
    <w:rsid w:val="00AD3F95"/>
    <w:rsid w:val="00AF3D4D"/>
    <w:rsid w:val="00AF7005"/>
    <w:rsid w:val="00B878F3"/>
    <w:rsid w:val="00BA7313"/>
    <w:rsid w:val="00BC2CF4"/>
    <w:rsid w:val="00BC3A7A"/>
    <w:rsid w:val="00BE3697"/>
    <w:rsid w:val="00C83228"/>
    <w:rsid w:val="00C92BC7"/>
    <w:rsid w:val="00D1295E"/>
    <w:rsid w:val="00D43887"/>
    <w:rsid w:val="00D75D29"/>
    <w:rsid w:val="00D84278"/>
    <w:rsid w:val="00D92ADD"/>
    <w:rsid w:val="00DA7B0D"/>
    <w:rsid w:val="00DB2FF9"/>
    <w:rsid w:val="00DC687E"/>
    <w:rsid w:val="00E14443"/>
    <w:rsid w:val="00E25576"/>
    <w:rsid w:val="00E577E4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73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7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11</cp:revision>
  <cp:lastPrinted>2018-10-24T13:13:00Z</cp:lastPrinted>
  <dcterms:created xsi:type="dcterms:W3CDTF">2018-06-29T05:22:00Z</dcterms:created>
  <dcterms:modified xsi:type="dcterms:W3CDTF">2018-11-14T11:28:00Z</dcterms:modified>
</cp:coreProperties>
</file>