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1986"/>
        <w:gridCol w:w="1987"/>
        <w:gridCol w:w="1383"/>
        <w:gridCol w:w="2590"/>
      </w:tblGrid>
      <w:tr w:rsidR="00130ED9" w:rsidRPr="006050D3" w14:paraId="12419E7A" w14:textId="77777777" w:rsidTr="00E023C9">
        <w:trPr>
          <w:trHeight w:val="495"/>
          <w:jc w:val="center"/>
        </w:trPr>
        <w:tc>
          <w:tcPr>
            <w:tcW w:w="2254" w:type="dxa"/>
            <w:vMerge w:val="restart"/>
          </w:tcPr>
          <w:p w14:paraId="66FAF73D" w14:textId="4581C499" w:rsidR="00130ED9" w:rsidRPr="006050D3" w:rsidRDefault="00CB2081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64BAC237" wp14:editId="66D88070">
                  <wp:extent cx="1256030" cy="1868805"/>
                  <wp:effectExtent l="0" t="0" r="1270" b="0"/>
                  <wp:docPr id="1" name="图片 1" descr="G:\照片\朱广伟 2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朱广伟 2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7" w:type="dxa"/>
            <w:vAlign w:val="center"/>
          </w:tcPr>
          <w:p w14:paraId="2701AEAD" w14:textId="350B777A" w:rsidR="00130ED9" w:rsidRPr="00E023C9" w:rsidRDefault="00F718CB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E023C9">
              <w:rPr>
                <w:rFonts w:ascii="宋体" w:eastAsia="宋体" w:hAnsi="宋体"/>
                <w:sz w:val="24"/>
                <w:szCs w:val="24"/>
              </w:rPr>
              <w:t>朱广伟</w:t>
            </w:r>
          </w:p>
        </w:tc>
        <w:tc>
          <w:tcPr>
            <w:tcW w:w="13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590" w:type="dxa"/>
            <w:vAlign w:val="center"/>
          </w:tcPr>
          <w:p w14:paraId="66638065" w14:textId="46BBFDFC" w:rsidR="00130ED9" w:rsidRPr="000E2016" w:rsidRDefault="00F718CB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男</w:t>
            </w:r>
          </w:p>
        </w:tc>
      </w:tr>
      <w:tr w:rsidR="00735F50" w:rsidRPr="006050D3" w14:paraId="0E5F57E8" w14:textId="77777777" w:rsidTr="00F718CB">
        <w:trPr>
          <w:trHeight w:val="122"/>
          <w:jc w:val="center"/>
        </w:trPr>
        <w:tc>
          <w:tcPr>
            <w:tcW w:w="225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987" w:type="dxa"/>
            <w:vAlign w:val="center"/>
          </w:tcPr>
          <w:p w14:paraId="34E0D643" w14:textId="0C967CBE" w:rsidR="00735F50" w:rsidRPr="00E023C9" w:rsidRDefault="002E662B" w:rsidP="000E201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博士</w:t>
            </w:r>
            <w:r w:rsidR="00F718CB" w:rsidRPr="00E023C9">
              <w:rPr>
                <w:rFonts w:ascii="宋体" w:eastAsia="宋体" w:hAnsi="宋体"/>
                <w:sz w:val="24"/>
                <w:szCs w:val="24"/>
              </w:rPr>
              <w:t>研究生</w:t>
            </w:r>
          </w:p>
        </w:tc>
        <w:tc>
          <w:tcPr>
            <w:tcW w:w="13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590" w:type="dxa"/>
            <w:vAlign w:val="center"/>
          </w:tcPr>
          <w:p w14:paraId="01615750" w14:textId="7838D75C" w:rsidR="00735F50" w:rsidRPr="000E2016" w:rsidRDefault="00F718CB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副研究员</w:t>
            </w:r>
          </w:p>
        </w:tc>
      </w:tr>
      <w:tr w:rsidR="00130ED9" w:rsidRPr="006050D3" w14:paraId="46AAAD73" w14:textId="77777777" w:rsidTr="00F718CB">
        <w:trPr>
          <w:trHeight w:val="122"/>
          <w:jc w:val="center"/>
        </w:trPr>
        <w:tc>
          <w:tcPr>
            <w:tcW w:w="225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987" w:type="dxa"/>
            <w:vAlign w:val="center"/>
          </w:tcPr>
          <w:p w14:paraId="6DB472EF" w14:textId="78F7A507" w:rsidR="00130ED9" w:rsidRPr="00E023C9" w:rsidRDefault="00F718CB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E023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硕士生导师</w:t>
            </w:r>
          </w:p>
        </w:tc>
        <w:tc>
          <w:tcPr>
            <w:tcW w:w="13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2590" w:type="dxa"/>
            <w:vAlign w:val="center"/>
          </w:tcPr>
          <w:p w14:paraId="2428A766" w14:textId="37AADB2F" w:rsidR="00130ED9" w:rsidRPr="000E2016" w:rsidRDefault="00F718CB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中药分析中心</w:t>
            </w:r>
          </w:p>
        </w:tc>
      </w:tr>
      <w:tr w:rsidR="00130ED9" w:rsidRPr="006050D3" w14:paraId="0DF19AC6" w14:textId="77777777" w:rsidTr="00F718CB">
        <w:trPr>
          <w:trHeight w:val="122"/>
          <w:jc w:val="center"/>
        </w:trPr>
        <w:tc>
          <w:tcPr>
            <w:tcW w:w="225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987" w:type="dxa"/>
            <w:vAlign w:val="center"/>
          </w:tcPr>
          <w:p w14:paraId="04098147" w14:textId="4A0CB6F4" w:rsidR="00130ED9" w:rsidRPr="00E023C9" w:rsidRDefault="00F718CB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E023C9">
              <w:rPr>
                <w:rFonts w:ascii="宋体" w:eastAsia="宋体" w:hAnsi="宋体" w:hint="eastAsia"/>
                <w:sz w:val="24"/>
                <w:szCs w:val="24"/>
              </w:rPr>
              <w:t>中药分析及中成药开发应用</w:t>
            </w:r>
          </w:p>
        </w:tc>
        <w:tc>
          <w:tcPr>
            <w:tcW w:w="13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90" w:type="dxa"/>
            <w:vAlign w:val="center"/>
          </w:tcPr>
          <w:p w14:paraId="5A627364" w14:textId="725A837E" w:rsidR="00130ED9" w:rsidRPr="00F718CB" w:rsidRDefault="00F718CB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g</w:t>
            </w:r>
            <w:r w:rsidRPr="00F718CB">
              <w:rPr>
                <w:rFonts w:ascii="Times New Roman" w:eastAsia="宋体" w:hAnsi="Times New Roman" w:cs="Times New Roman"/>
                <w:sz w:val="24"/>
              </w:rPr>
              <w:t>wzhu@icmm.ac.cn</w:t>
            </w:r>
          </w:p>
        </w:tc>
      </w:tr>
      <w:tr w:rsidR="00D92ADD" w:rsidRPr="006050D3" w14:paraId="2796FFFF" w14:textId="77777777" w:rsidTr="00F718CB">
        <w:trPr>
          <w:trHeight w:val="7685"/>
          <w:jc w:val="center"/>
        </w:trPr>
        <w:tc>
          <w:tcPr>
            <w:tcW w:w="225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946" w:type="dxa"/>
            <w:gridSpan w:val="4"/>
          </w:tcPr>
          <w:p w14:paraId="7999799E" w14:textId="77777777" w:rsidR="00E023C9" w:rsidRDefault="00E023C9" w:rsidP="00E023C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D0BB7C5" w14:textId="7E6F3490" w:rsidR="004650CC" w:rsidRPr="002F35D0" w:rsidRDefault="004650CC" w:rsidP="002F35D0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F35D0">
              <w:rPr>
                <w:rFonts w:ascii="Times New Roman" w:eastAsia="宋体" w:hAnsi="Times New Roman" w:cs="Times New Roman"/>
                <w:sz w:val="24"/>
                <w:szCs w:val="24"/>
              </w:rPr>
              <w:t>朱广伟，副研究员，医学博士，硕士研究生导师。</w:t>
            </w:r>
          </w:p>
          <w:p w14:paraId="51303E61" w14:textId="2FBFBA19" w:rsidR="00F30310" w:rsidRDefault="004650CC" w:rsidP="00F30310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北京中医药大学医学博士，</w:t>
            </w:r>
            <w:r w:rsidR="00CB3CBD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主要从事</w:t>
            </w:r>
            <w:r w:rsidR="00F30310" w:rsidRPr="00F303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中药材</w:t>
            </w:r>
            <w:r w:rsidR="00F30310" w:rsidRPr="00F303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="00F30310" w:rsidRPr="00F303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饮片</w:t>
            </w:r>
            <w:r w:rsidR="00F303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质量标准研究</w:t>
            </w:r>
            <w:r w:rsidR="00F30310" w:rsidRPr="00F303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、中药饮片标准汤剂、</w:t>
            </w:r>
            <w:r w:rsidR="00F3031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中药配方颗粒、经典名方复方制剂开发等工作。</w:t>
            </w:r>
          </w:p>
          <w:p w14:paraId="744587BF" w14:textId="5CA0EDEE" w:rsidR="00427B88" w:rsidRDefault="00CA5856" w:rsidP="00427B88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主持承担了国家科技重大专项课题</w:t>
            </w:r>
            <w:r w:rsid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国家重点研发</w:t>
            </w:r>
            <w:r w:rsid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计划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课题</w:t>
            </w:r>
            <w:r w:rsid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天津市科技计划项目</w:t>
            </w:r>
            <w:r w:rsid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创新天然药物与中药注射剂国家重点实验室课题</w:t>
            </w:r>
            <w:r w:rsid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中国中医科学院及中药研究所课题</w:t>
            </w:r>
            <w:r w:rsid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="00F3031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以及技术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服务类课题多项。</w:t>
            </w:r>
          </w:p>
          <w:p w14:paraId="0A0A4D4D" w14:textId="695314BD" w:rsidR="00604FDE" w:rsidRPr="00427B88" w:rsidRDefault="00604FDE" w:rsidP="00427B88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近年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来</w:t>
            </w:r>
            <w:r>
              <w:rPr>
                <w:rFonts w:ascii="Times New Roman" w:hAnsi="Times New Roman"/>
                <w:sz w:val="24"/>
                <w:szCs w:val="28"/>
              </w:rPr>
              <w:t>在国内外期刊发表中英文文章</w:t>
            </w:r>
            <w:r>
              <w:rPr>
                <w:rFonts w:ascii="Times New Roman" w:hAnsi="Times New Roman" w:hint="eastAsia"/>
                <w:sz w:val="24"/>
                <w:szCs w:val="28"/>
              </w:rPr>
              <w:t>40</w:t>
            </w:r>
            <w:r>
              <w:rPr>
                <w:rFonts w:ascii="Times New Roman" w:hAnsi="Times New Roman" w:hint="eastAsia"/>
                <w:sz w:val="24"/>
                <w:szCs w:val="28"/>
              </w:rPr>
              <w:t>余</w:t>
            </w:r>
            <w:r>
              <w:rPr>
                <w:rFonts w:ascii="Times New Roman" w:hAnsi="Times New Roman"/>
                <w:sz w:val="24"/>
                <w:szCs w:val="28"/>
              </w:rPr>
              <w:t>篇</w:t>
            </w:r>
            <w:r w:rsidR="00427B88">
              <w:rPr>
                <w:rFonts w:ascii="Times New Roman" w:hAnsi="Times New Roman"/>
                <w:sz w:val="24"/>
                <w:szCs w:val="28"/>
              </w:rPr>
              <w:t>。</w:t>
            </w:r>
            <w:r w:rsidR="00F8240F">
              <w:rPr>
                <w:rFonts w:ascii="Times New Roman" w:hAnsi="Times New Roman"/>
                <w:sz w:val="24"/>
                <w:szCs w:val="28"/>
              </w:rPr>
              <w:t>参与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编写</w:t>
            </w:r>
            <w:r w:rsidR="00F8240F">
              <w:rPr>
                <w:rFonts w:ascii="Times New Roman" w:hAnsi="Times New Roman"/>
                <w:sz w:val="24"/>
                <w:szCs w:val="28"/>
              </w:rPr>
              <w:t>学术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专著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部</w:t>
            </w:r>
            <w:r w:rsidR="00F8240F">
              <w:rPr>
                <w:rFonts w:ascii="Times New Roman" w:hAnsi="Times New Roman"/>
                <w:sz w:val="24"/>
                <w:szCs w:val="28"/>
              </w:rPr>
              <w:t>（主编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1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部，副主编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5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部，编委</w:t>
            </w:r>
            <w:r w:rsidR="00F30310">
              <w:rPr>
                <w:rFonts w:ascii="Times New Roman" w:hAnsi="Times New Roman" w:hint="eastAsia"/>
                <w:sz w:val="24"/>
                <w:szCs w:val="28"/>
              </w:rPr>
              <w:t>2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部</w:t>
            </w:r>
            <w:r w:rsidR="00F8240F">
              <w:rPr>
                <w:rFonts w:ascii="Times New Roman" w:hAnsi="Times New Roman"/>
                <w:sz w:val="24"/>
                <w:szCs w:val="28"/>
              </w:rPr>
              <w:t>），参与编写国家规划教材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2</w:t>
            </w:r>
            <w:r w:rsidR="00F8240F">
              <w:rPr>
                <w:rFonts w:ascii="Times New Roman" w:hAnsi="Times New Roman" w:hint="eastAsia"/>
                <w:sz w:val="24"/>
                <w:szCs w:val="28"/>
              </w:rPr>
              <w:t>部（十三五规划教材《生药学》、十四五规划教材《中药鉴定学》）</w:t>
            </w:r>
            <w:r w:rsidR="00427B88">
              <w:rPr>
                <w:rFonts w:ascii="Times New Roman" w:hAnsi="Times New Roman" w:hint="eastAsia"/>
                <w:sz w:val="24"/>
                <w:szCs w:val="28"/>
              </w:rPr>
              <w:t>。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参与团体标准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1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项。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2017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年参加科技部</w:t>
            </w:r>
            <w:r>
              <w:rPr>
                <w:rFonts w:ascii="Times New Roman" w:hAnsi="Times New Roman"/>
                <w:sz w:val="24"/>
                <w:szCs w:val="28"/>
              </w:rPr>
              <w:t>、陕西省科技厅、安康市人民政府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承办的第二届中国创新挑战赛，</w:t>
            </w:r>
            <w:r>
              <w:rPr>
                <w:rFonts w:ascii="Times New Roman" w:hAnsi="Times New Roman"/>
                <w:sz w:val="24"/>
                <w:szCs w:val="28"/>
              </w:rPr>
              <w:t>获</w:t>
            </w:r>
            <w:r w:rsidRPr="008A7087">
              <w:rPr>
                <w:rFonts w:ascii="Times New Roman" w:hAnsi="Times New Roman"/>
                <w:sz w:val="24"/>
                <w:szCs w:val="28"/>
              </w:rPr>
              <w:t>优秀奖。</w:t>
            </w:r>
            <w:r w:rsidR="00BE7AF5">
              <w:rPr>
                <w:rFonts w:ascii="Times New Roman" w:hAnsi="Times New Roman"/>
                <w:sz w:val="24"/>
                <w:szCs w:val="28"/>
              </w:rPr>
              <w:t>现已培养硕士研究</w:t>
            </w:r>
            <w:r w:rsidR="00CB3CBD">
              <w:rPr>
                <w:rFonts w:ascii="Times New Roman" w:hAnsi="Times New Roman"/>
                <w:sz w:val="24"/>
                <w:szCs w:val="28"/>
              </w:rPr>
              <w:t>生</w:t>
            </w:r>
            <w:r w:rsidR="00BE7AF5">
              <w:rPr>
                <w:rFonts w:ascii="Times New Roman" w:hAnsi="Times New Roman" w:hint="eastAsia"/>
                <w:sz w:val="24"/>
                <w:szCs w:val="28"/>
              </w:rPr>
              <w:t>两</w:t>
            </w:r>
            <w:r w:rsidR="00BE7AF5">
              <w:rPr>
                <w:rFonts w:ascii="Times New Roman" w:hAnsi="Times New Roman"/>
                <w:sz w:val="24"/>
                <w:szCs w:val="28"/>
              </w:rPr>
              <w:t>名。</w:t>
            </w:r>
          </w:p>
          <w:p w14:paraId="2EA6A9DC" w14:textId="08FAF61C" w:rsidR="00604FDE" w:rsidRPr="00CB3CBD" w:rsidRDefault="00BE7AF5" w:rsidP="00CB3CBD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现兼任</w:t>
            </w:r>
            <w:r w:rsidRPr="002F35D0">
              <w:rPr>
                <w:rFonts w:ascii="Times New Roman" w:eastAsia="宋体" w:hAnsi="Times New Roman" w:cs="Times New Roman"/>
                <w:sz w:val="24"/>
                <w:szCs w:val="24"/>
              </w:rPr>
              <w:t>澳门中药研发中心技术顾问，《世界中医药杂志》编委，中国商品学会中药专业委员会常务理事、副秘书长</w:t>
            </w:r>
            <w:r w:rsidR="00DF68F0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A603ACB" w14:textId="22D6D48F" w:rsidR="00E023C9" w:rsidRPr="00CB3CBD" w:rsidRDefault="00CB3CBD" w:rsidP="00CB3CBD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研究方向：</w:t>
            </w:r>
            <w:r w:rsidRPr="002F35D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中药分析及中成药开发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应用研究。</w:t>
            </w:r>
          </w:p>
          <w:p w14:paraId="0395DEF5" w14:textId="0C0EC341" w:rsidR="0010117B" w:rsidRPr="00B35596" w:rsidRDefault="0010117B" w:rsidP="00E023C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5654BD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5654BD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BB72F" w14:textId="77777777" w:rsidR="00285D1E" w:rsidRDefault="00285D1E" w:rsidP="00DC687E">
      <w:r>
        <w:separator/>
      </w:r>
    </w:p>
  </w:endnote>
  <w:endnote w:type="continuationSeparator" w:id="0">
    <w:p w14:paraId="2A585A7D" w14:textId="77777777" w:rsidR="00285D1E" w:rsidRDefault="00285D1E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B3DD" w14:textId="77777777" w:rsidR="00285D1E" w:rsidRDefault="00285D1E" w:rsidP="00DC687E">
      <w:r>
        <w:separator/>
      </w:r>
    </w:p>
  </w:footnote>
  <w:footnote w:type="continuationSeparator" w:id="0">
    <w:p w14:paraId="2CF414BB" w14:textId="77777777" w:rsidR="00285D1E" w:rsidRDefault="00285D1E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95DAF"/>
    <w:rsid w:val="000A1656"/>
    <w:rsid w:val="000A6FFD"/>
    <w:rsid w:val="000C553B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85D1E"/>
    <w:rsid w:val="002D1021"/>
    <w:rsid w:val="002D7EB5"/>
    <w:rsid w:val="002E662B"/>
    <w:rsid w:val="002F35D0"/>
    <w:rsid w:val="0031620A"/>
    <w:rsid w:val="00330599"/>
    <w:rsid w:val="003B0499"/>
    <w:rsid w:val="003D30B0"/>
    <w:rsid w:val="00427B88"/>
    <w:rsid w:val="0044647D"/>
    <w:rsid w:val="00452FA4"/>
    <w:rsid w:val="004650CC"/>
    <w:rsid w:val="00494847"/>
    <w:rsid w:val="004A04E0"/>
    <w:rsid w:val="004B520C"/>
    <w:rsid w:val="005007F2"/>
    <w:rsid w:val="00524644"/>
    <w:rsid w:val="00531A00"/>
    <w:rsid w:val="0054104C"/>
    <w:rsid w:val="005654BD"/>
    <w:rsid w:val="00576CBC"/>
    <w:rsid w:val="00580B6A"/>
    <w:rsid w:val="005915FE"/>
    <w:rsid w:val="005A036A"/>
    <w:rsid w:val="005B2037"/>
    <w:rsid w:val="00604A9B"/>
    <w:rsid w:val="00604FDE"/>
    <w:rsid w:val="006050D3"/>
    <w:rsid w:val="00606610"/>
    <w:rsid w:val="006265B2"/>
    <w:rsid w:val="006269CF"/>
    <w:rsid w:val="00640848"/>
    <w:rsid w:val="00644D39"/>
    <w:rsid w:val="00656092"/>
    <w:rsid w:val="006579BF"/>
    <w:rsid w:val="00680738"/>
    <w:rsid w:val="006D0FB5"/>
    <w:rsid w:val="006E0DE4"/>
    <w:rsid w:val="00735F50"/>
    <w:rsid w:val="00772837"/>
    <w:rsid w:val="00786CC8"/>
    <w:rsid w:val="008272F6"/>
    <w:rsid w:val="008D2385"/>
    <w:rsid w:val="00956636"/>
    <w:rsid w:val="009A1167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20C3"/>
    <w:rsid w:val="00B878F3"/>
    <w:rsid w:val="00B94B81"/>
    <w:rsid w:val="00BC2CF4"/>
    <w:rsid w:val="00BC3A7A"/>
    <w:rsid w:val="00BE3697"/>
    <w:rsid w:val="00BE7AF5"/>
    <w:rsid w:val="00C83228"/>
    <w:rsid w:val="00C92BC7"/>
    <w:rsid w:val="00CA3C87"/>
    <w:rsid w:val="00CA5856"/>
    <w:rsid w:val="00CB2081"/>
    <w:rsid w:val="00CB3CBD"/>
    <w:rsid w:val="00CF0A7E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DF68F0"/>
    <w:rsid w:val="00E023C9"/>
    <w:rsid w:val="00E06915"/>
    <w:rsid w:val="00E24635"/>
    <w:rsid w:val="00E25576"/>
    <w:rsid w:val="00E3568C"/>
    <w:rsid w:val="00E9450A"/>
    <w:rsid w:val="00ED54BD"/>
    <w:rsid w:val="00EE5B21"/>
    <w:rsid w:val="00F13DE3"/>
    <w:rsid w:val="00F30310"/>
    <w:rsid w:val="00F718CB"/>
    <w:rsid w:val="00F8240F"/>
    <w:rsid w:val="00FA365D"/>
    <w:rsid w:val="00FB465F"/>
    <w:rsid w:val="00FB57A1"/>
    <w:rsid w:val="00FD2206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E0BE1404-305B-4162-80AE-F4E97DB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16</cp:revision>
  <cp:lastPrinted>2018-10-24T12:59:00Z</cp:lastPrinted>
  <dcterms:created xsi:type="dcterms:W3CDTF">2021-08-27T06:29:00Z</dcterms:created>
  <dcterms:modified xsi:type="dcterms:W3CDTF">2021-08-31T03:11:00Z</dcterms:modified>
</cp:coreProperties>
</file>