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firstRow="1" w:lastRow="0" w:firstColumn="1" w:lastColumn="0" w:noHBand="0" w:noVBand="1"/>
      </w:tblPr>
      <w:tblGrid>
        <w:gridCol w:w="1401"/>
        <w:gridCol w:w="1418"/>
        <w:gridCol w:w="2410"/>
        <w:gridCol w:w="1559"/>
        <w:gridCol w:w="2052"/>
      </w:tblGrid>
      <w:tr w:rsidR="00130ED9" w:rsidRPr="006050D3" w:rsidTr="004B0B7E">
        <w:trPr>
          <w:jc w:val="center"/>
        </w:trPr>
        <w:tc>
          <w:tcPr>
            <w:tcW w:w="1401" w:type="dxa"/>
            <w:vMerge w:val="restart"/>
          </w:tcPr>
          <w:p w:rsidR="00130ED9" w:rsidRPr="006050D3" w:rsidRDefault="004B0B7E" w:rsidP="00DE7D18">
            <w:pPr>
              <w:spacing w:line="360" w:lineRule="auto"/>
              <w:jc w:val="center"/>
              <w:rPr>
                <w:rFonts w:asciiTheme="majorEastAsia" w:eastAsiaTheme="majorEastAsia" w:hAnsiTheme="majorEastAsia"/>
                <w:sz w:val="28"/>
                <w:szCs w:val="28"/>
              </w:rPr>
            </w:pPr>
            <w:r>
              <w:rPr>
                <w:rFonts w:asciiTheme="majorEastAsia" w:eastAsiaTheme="majorEastAsia" w:hAnsiTheme="majorEastAsia"/>
                <w:noProof/>
                <w:sz w:val="28"/>
                <w:szCs w:val="28"/>
              </w:rPr>
              <w:drawing>
                <wp:inline distT="0" distB="0" distL="0" distR="0">
                  <wp:extent cx="752475"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徐承超.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1013460"/>
                          </a:xfrm>
                          <a:prstGeom prst="rect">
                            <a:avLst/>
                          </a:prstGeom>
                        </pic:spPr>
                      </pic:pic>
                    </a:graphicData>
                  </a:graphic>
                </wp:inline>
              </w:drawing>
            </w:r>
          </w:p>
        </w:tc>
        <w:tc>
          <w:tcPr>
            <w:tcW w:w="1418" w:type="dxa"/>
            <w:vAlign w:val="center"/>
          </w:tcPr>
          <w:p w:rsidR="00130ED9" w:rsidRPr="000E2016" w:rsidRDefault="00130ED9" w:rsidP="000E2016">
            <w:pPr>
              <w:rPr>
                <w:rFonts w:ascii="宋体" w:eastAsia="宋体" w:hAnsi="宋体"/>
                <w:sz w:val="28"/>
                <w:szCs w:val="28"/>
              </w:rPr>
            </w:pPr>
            <w:r w:rsidRPr="000E2016">
              <w:rPr>
                <w:rFonts w:ascii="宋体" w:eastAsia="宋体" w:hAnsi="宋体" w:hint="eastAsia"/>
                <w:sz w:val="28"/>
                <w:szCs w:val="28"/>
              </w:rPr>
              <w:t>姓名</w:t>
            </w:r>
          </w:p>
        </w:tc>
        <w:tc>
          <w:tcPr>
            <w:tcW w:w="2410" w:type="dxa"/>
            <w:vAlign w:val="center"/>
          </w:tcPr>
          <w:p w:rsidR="00130ED9" w:rsidRPr="00857C7A" w:rsidRDefault="004B0B7E" w:rsidP="000E2016">
            <w:pPr>
              <w:rPr>
                <w:rFonts w:ascii="宋体" w:eastAsia="宋体" w:hAnsi="宋体"/>
                <w:sz w:val="24"/>
              </w:rPr>
            </w:pPr>
            <w:r w:rsidRPr="00857C7A">
              <w:rPr>
                <w:rFonts w:ascii="宋体" w:eastAsia="宋体" w:hAnsi="宋体" w:hint="eastAsia"/>
                <w:sz w:val="24"/>
              </w:rPr>
              <w:t>徐承超</w:t>
            </w:r>
          </w:p>
        </w:tc>
        <w:tc>
          <w:tcPr>
            <w:tcW w:w="1559" w:type="dxa"/>
            <w:vAlign w:val="center"/>
          </w:tcPr>
          <w:p w:rsidR="00130ED9" w:rsidRPr="000E2016" w:rsidRDefault="00FB57A1" w:rsidP="000E2016">
            <w:pPr>
              <w:rPr>
                <w:rFonts w:ascii="宋体" w:eastAsia="宋体" w:hAnsi="宋体"/>
                <w:sz w:val="28"/>
                <w:szCs w:val="28"/>
              </w:rPr>
            </w:pPr>
            <w:r w:rsidRPr="000E2016">
              <w:rPr>
                <w:rFonts w:ascii="宋体" w:eastAsia="宋体" w:hAnsi="宋体" w:hint="eastAsia"/>
                <w:sz w:val="28"/>
                <w:szCs w:val="28"/>
              </w:rPr>
              <w:t>性别</w:t>
            </w:r>
          </w:p>
        </w:tc>
        <w:tc>
          <w:tcPr>
            <w:tcW w:w="2052" w:type="dxa"/>
            <w:vAlign w:val="center"/>
          </w:tcPr>
          <w:p w:rsidR="00130ED9" w:rsidRPr="00857C7A" w:rsidRDefault="004B0B7E" w:rsidP="000E2016">
            <w:pPr>
              <w:rPr>
                <w:rFonts w:ascii="宋体" w:eastAsia="宋体" w:hAnsi="宋体"/>
                <w:sz w:val="24"/>
              </w:rPr>
            </w:pPr>
            <w:r w:rsidRPr="00857C7A">
              <w:rPr>
                <w:rFonts w:ascii="宋体" w:eastAsia="宋体" w:hAnsi="宋体" w:hint="eastAsia"/>
                <w:sz w:val="24"/>
              </w:rPr>
              <w:t>男</w:t>
            </w:r>
          </w:p>
        </w:tc>
      </w:tr>
      <w:tr w:rsidR="00735F50" w:rsidRPr="006050D3" w:rsidTr="004B0B7E">
        <w:trPr>
          <w:jc w:val="center"/>
        </w:trPr>
        <w:tc>
          <w:tcPr>
            <w:tcW w:w="1401" w:type="dxa"/>
            <w:vMerge/>
          </w:tcPr>
          <w:p w:rsidR="00735F50" w:rsidRPr="006050D3" w:rsidRDefault="00735F50" w:rsidP="0018496D">
            <w:pPr>
              <w:spacing w:line="360" w:lineRule="auto"/>
              <w:rPr>
                <w:rFonts w:asciiTheme="majorEastAsia" w:eastAsiaTheme="majorEastAsia" w:hAnsiTheme="majorEastAsia"/>
                <w:sz w:val="28"/>
                <w:szCs w:val="28"/>
              </w:rPr>
            </w:pPr>
          </w:p>
        </w:tc>
        <w:tc>
          <w:tcPr>
            <w:tcW w:w="1418" w:type="dxa"/>
            <w:vAlign w:val="center"/>
          </w:tcPr>
          <w:p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学历</w:t>
            </w:r>
          </w:p>
        </w:tc>
        <w:tc>
          <w:tcPr>
            <w:tcW w:w="2410" w:type="dxa"/>
            <w:vAlign w:val="center"/>
          </w:tcPr>
          <w:p w:rsidR="00735F50" w:rsidRPr="00857C7A" w:rsidRDefault="004B0B7E" w:rsidP="000E2016">
            <w:pPr>
              <w:rPr>
                <w:rFonts w:ascii="宋体" w:eastAsia="宋体" w:hAnsi="宋体"/>
                <w:sz w:val="24"/>
              </w:rPr>
            </w:pPr>
            <w:r w:rsidRPr="00857C7A">
              <w:rPr>
                <w:rFonts w:ascii="宋体" w:eastAsia="宋体" w:hAnsi="宋体" w:hint="eastAsia"/>
                <w:sz w:val="24"/>
              </w:rPr>
              <w:t>博士</w:t>
            </w:r>
          </w:p>
        </w:tc>
        <w:tc>
          <w:tcPr>
            <w:tcW w:w="1559" w:type="dxa"/>
            <w:vAlign w:val="center"/>
          </w:tcPr>
          <w:p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职称</w:t>
            </w:r>
          </w:p>
        </w:tc>
        <w:tc>
          <w:tcPr>
            <w:tcW w:w="2052" w:type="dxa"/>
            <w:vAlign w:val="center"/>
          </w:tcPr>
          <w:p w:rsidR="00735F50" w:rsidRPr="00857C7A" w:rsidRDefault="004B0B7E" w:rsidP="000E2016">
            <w:pPr>
              <w:rPr>
                <w:rFonts w:ascii="宋体" w:eastAsia="宋体" w:hAnsi="宋体"/>
                <w:sz w:val="24"/>
              </w:rPr>
            </w:pPr>
            <w:r w:rsidRPr="00857C7A">
              <w:rPr>
                <w:rFonts w:ascii="宋体" w:eastAsia="宋体" w:hAnsi="宋体" w:hint="eastAsia"/>
                <w:sz w:val="24"/>
              </w:rPr>
              <w:t>研究员</w:t>
            </w:r>
          </w:p>
        </w:tc>
      </w:tr>
      <w:tr w:rsidR="00130ED9" w:rsidRPr="006050D3" w:rsidTr="004B0B7E">
        <w:trPr>
          <w:jc w:val="center"/>
        </w:trPr>
        <w:tc>
          <w:tcPr>
            <w:tcW w:w="1401"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418" w:type="dxa"/>
            <w:vAlign w:val="center"/>
          </w:tcPr>
          <w:p w:rsidR="00130ED9" w:rsidRPr="000E2016" w:rsidRDefault="00F13DE3" w:rsidP="000E2016">
            <w:pPr>
              <w:rPr>
                <w:rFonts w:ascii="宋体" w:eastAsia="宋体" w:hAnsi="宋体"/>
                <w:sz w:val="28"/>
                <w:szCs w:val="28"/>
              </w:rPr>
            </w:pPr>
            <w:r w:rsidRPr="000E2016">
              <w:rPr>
                <w:rFonts w:ascii="宋体" w:eastAsia="宋体" w:hAnsi="宋体" w:hint="eastAsia"/>
                <w:sz w:val="28"/>
                <w:szCs w:val="28"/>
              </w:rPr>
              <w:t>导师类别</w:t>
            </w:r>
          </w:p>
        </w:tc>
        <w:tc>
          <w:tcPr>
            <w:tcW w:w="2410" w:type="dxa"/>
            <w:vAlign w:val="center"/>
          </w:tcPr>
          <w:p w:rsidR="00130ED9" w:rsidRPr="00857C7A" w:rsidRDefault="004B0B7E" w:rsidP="000E2016">
            <w:pPr>
              <w:rPr>
                <w:rFonts w:ascii="宋体" w:eastAsia="宋体" w:hAnsi="宋体"/>
                <w:sz w:val="24"/>
              </w:rPr>
            </w:pPr>
            <w:r w:rsidRPr="00857C7A">
              <w:rPr>
                <w:rFonts w:ascii="宋体" w:eastAsia="宋体" w:hAnsi="宋体" w:hint="eastAsia"/>
                <w:sz w:val="24"/>
              </w:rPr>
              <w:t>博士生导师</w:t>
            </w:r>
          </w:p>
        </w:tc>
        <w:tc>
          <w:tcPr>
            <w:tcW w:w="1559" w:type="dxa"/>
            <w:vAlign w:val="center"/>
          </w:tcPr>
          <w:p w:rsidR="00130ED9" w:rsidRPr="000E2016" w:rsidRDefault="008D2385" w:rsidP="000E2016">
            <w:pPr>
              <w:rPr>
                <w:rFonts w:ascii="宋体" w:eastAsia="宋体" w:hAnsi="宋体"/>
                <w:sz w:val="28"/>
                <w:szCs w:val="28"/>
              </w:rPr>
            </w:pPr>
            <w:r w:rsidRPr="000E2016">
              <w:rPr>
                <w:rFonts w:ascii="宋体" w:eastAsia="宋体" w:hAnsi="宋体" w:hint="eastAsia"/>
                <w:sz w:val="28"/>
                <w:szCs w:val="28"/>
              </w:rPr>
              <w:t>所属部门</w:t>
            </w:r>
          </w:p>
        </w:tc>
        <w:tc>
          <w:tcPr>
            <w:tcW w:w="2052" w:type="dxa"/>
            <w:vAlign w:val="center"/>
          </w:tcPr>
          <w:p w:rsidR="00130ED9" w:rsidRPr="00857C7A" w:rsidRDefault="004B0B7E" w:rsidP="000E2016">
            <w:pPr>
              <w:rPr>
                <w:rFonts w:ascii="宋体" w:eastAsia="宋体" w:hAnsi="宋体"/>
                <w:sz w:val="24"/>
              </w:rPr>
            </w:pPr>
            <w:r w:rsidRPr="00857C7A">
              <w:rPr>
                <w:rFonts w:ascii="宋体" w:eastAsia="宋体" w:hAnsi="宋体" w:hint="eastAsia"/>
                <w:sz w:val="24"/>
              </w:rPr>
              <w:t>青蒿素研究中心</w:t>
            </w:r>
          </w:p>
        </w:tc>
      </w:tr>
      <w:tr w:rsidR="00130ED9" w:rsidRPr="006050D3" w:rsidTr="004B0B7E">
        <w:trPr>
          <w:jc w:val="center"/>
        </w:trPr>
        <w:tc>
          <w:tcPr>
            <w:tcW w:w="1401"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418" w:type="dxa"/>
            <w:vAlign w:val="center"/>
          </w:tcPr>
          <w:p w:rsidR="00130ED9" w:rsidRPr="000E2016" w:rsidRDefault="00C83228" w:rsidP="000E2016">
            <w:pPr>
              <w:rPr>
                <w:rFonts w:ascii="宋体" w:eastAsia="宋体" w:hAnsi="宋体"/>
                <w:sz w:val="28"/>
                <w:szCs w:val="28"/>
              </w:rPr>
            </w:pPr>
            <w:r w:rsidRPr="000E2016">
              <w:rPr>
                <w:rFonts w:ascii="宋体" w:eastAsia="宋体" w:hAnsi="宋体" w:hint="eastAsia"/>
                <w:sz w:val="28"/>
                <w:szCs w:val="28"/>
              </w:rPr>
              <w:t>研究方向</w:t>
            </w:r>
          </w:p>
        </w:tc>
        <w:tc>
          <w:tcPr>
            <w:tcW w:w="2410" w:type="dxa"/>
            <w:vAlign w:val="center"/>
          </w:tcPr>
          <w:p w:rsidR="00130ED9" w:rsidRPr="00857C7A" w:rsidRDefault="004B0B7E" w:rsidP="000E2016">
            <w:pPr>
              <w:rPr>
                <w:rFonts w:ascii="宋体" w:eastAsia="宋体" w:hAnsi="宋体"/>
                <w:sz w:val="24"/>
                <w:szCs w:val="24"/>
              </w:rPr>
            </w:pPr>
            <w:r w:rsidRPr="00857C7A">
              <w:rPr>
                <w:rFonts w:ascii="宋体" w:eastAsia="宋体" w:hAnsi="宋体" w:hint="eastAsia"/>
                <w:sz w:val="24"/>
                <w:szCs w:val="24"/>
              </w:rPr>
              <w:t>天然产物的生物合成、靶标和机理</w:t>
            </w:r>
          </w:p>
        </w:tc>
        <w:tc>
          <w:tcPr>
            <w:tcW w:w="1559" w:type="dxa"/>
            <w:vAlign w:val="center"/>
          </w:tcPr>
          <w:p w:rsidR="00130ED9" w:rsidRPr="000E2016" w:rsidRDefault="00EE5B21" w:rsidP="000E2016">
            <w:pPr>
              <w:rPr>
                <w:rFonts w:ascii="宋体" w:eastAsia="宋体" w:hAnsi="宋体"/>
                <w:sz w:val="28"/>
                <w:szCs w:val="28"/>
              </w:rPr>
            </w:pPr>
            <w:r w:rsidRPr="000E2016">
              <w:rPr>
                <w:rFonts w:ascii="宋体" w:eastAsia="宋体" w:hAnsi="宋体" w:hint="eastAsia"/>
                <w:sz w:val="28"/>
                <w:szCs w:val="28"/>
              </w:rPr>
              <w:t>电子邮箱</w:t>
            </w:r>
          </w:p>
        </w:tc>
        <w:tc>
          <w:tcPr>
            <w:tcW w:w="2052" w:type="dxa"/>
            <w:vAlign w:val="center"/>
          </w:tcPr>
          <w:p w:rsidR="00130ED9" w:rsidRPr="00857C7A" w:rsidRDefault="004B0B7E" w:rsidP="000E2016">
            <w:pPr>
              <w:rPr>
                <w:rFonts w:ascii="宋体" w:eastAsia="宋体" w:hAnsi="宋体"/>
                <w:sz w:val="24"/>
              </w:rPr>
            </w:pPr>
            <w:r w:rsidRPr="00857C7A">
              <w:rPr>
                <w:rFonts w:ascii="宋体" w:eastAsia="宋体" w:hAnsi="宋体"/>
                <w:sz w:val="24"/>
              </w:rPr>
              <w:t>ccxu@icmm.ac.cn</w:t>
            </w:r>
          </w:p>
        </w:tc>
      </w:tr>
      <w:tr w:rsidR="00D92ADD" w:rsidRPr="006050D3" w:rsidTr="004B0B7E">
        <w:trPr>
          <w:trHeight w:val="9022"/>
          <w:jc w:val="center"/>
        </w:trPr>
        <w:tc>
          <w:tcPr>
            <w:tcW w:w="1401" w:type="dxa"/>
          </w:tcPr>
          <w:p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439" w:type="dxa"/>
            <w:gridSpan w:val="4"/>
          </w:tcPr>
          <w:p w:rsidR="008F2B40" w:rsidRDefault="008F2B40" w:rsidP="008F2B40">
            <w:pPr>
              <w:ind w:firstLineChars="200" w:firstLine="480"/>
              <w:rPr>
                <w:rFonts w:asciiTheme="minorEastAsia" w:hAnsiTheme="minorEastAsia"/>
                <w:sz w:val="24"/>
                <w:szCs w:val="24"/>
              </w:rPr>
            </w:pPr>
          </w:p>
          <w:p w:rsidR="0010117B" w:rsidRPr="00857C7A" w:rsidRDefault="004B0B7E" w:rsidP="008F2B40">
            <w:pPr>
              <w:ind w:firstLineChars="200" w:firstLine="480"/>
              <w:rPr>
                <w:rFonts w:ascii="宋体" w:eastAsia="宋体" w:hAnsi="宋体" w:cs="Times New Roman"/>
                <w:sz w:val="24"/>
                <w:szCs w:val="24"/>
              </w:rPr>
            </w:pPr>
            <w:r w:rsidRPr="00857C7A">
              <w:rPr>
                <w:rFonts w:ascii="宋体" w:eastAsia="宋体" w:hAnsi="宋体" w:cs="Times New Roman"/>
                <w:sz w:val="24"/>
                <w:szCs w:val="24"/>
              </w:rPr>
              <w:t>利用细胞生物学、分子生物学、生物化学、蛋白质组学和遗传学等相关交叉学科研究手段，探索生物酶进化的机制，利用代谢组学和蛋白质组学的方法研究重要中药天然产物的生物合成途径，进化的特点、药用靶标以及作用机理。近期的主要成果发表在</w:t>
            </w:r>
            <w:r w:rsidRPr="00857C7A">
              <w:rPr>
                <w:rFonts w:ascii="宋体" w:eastAsia="宋体" w:hAnsi="宋体" w:cs="Times New Roman"/>
                <w:i/>
                <w:iCs/>
                <w:sz w:val="24"/>
                <w:szCs w:val="24"/>
              </w:rPr>
              <w:t>Science, Nature Reviews Molecular Cell Biology, Nature Communications, ACS Central Science, Trends in Pharmacological Sciences, Engineering</w:t>
            </w:r>
            <w:r w:rsidRPr="00857C7A">
              <w:rPr>
                <w:rFonts w:ascii="宋体" w:eastAsia="宋体" w:hAnsi="宋体" w:cs="Times New Roman"/>
                <w:sz w:val="24"/>
                <w:szCs w:val="24"/>
              </w:rPr>
              <w:t>等国际权威期刊上。</w:t>
            </w:r>
          </w:p>
        </w:tc>
      </w:tr>
    </w:tbl>
    <w:p w:rsidR="00772837" w:rsidRDefault="00772837" w:rsidP="000E2016">
      <w:pPr>
        <w:spacing w:line="14" w:lineRule="exact"/>
        <w:rPr>
          <w:rFonts w:asciiTheme="majorEastAsia" w:eastAsiaTheme="majorEastAsia" w:hAnsiTheme="majorEastAsia"/>
          <w:color w:val="000000" w:themeColor="text1"/>
          <w:sz w:val="24"/>
          <w:szCs w:val="28"/>
        </w:rPr>
      </w:pPr>
    </w:p>
    <w:p w:rsidR="004B520C" w:rsidRPr="00772837" w:rsidRDefault="004B520C" w:rsidP="00772837">
      <w:pPr>
        <w:rPr>
          <w:rFonts w:asciiTheme="majorEastAsia" w:eastAsiaTheme="majorEastAsia" w:hAnsiTheme="majorEastAsia"/>
          <w:sz w:val="24"/>
          <w:szCs w:val="28"/>
        </w:rPr>
      </w:pPr>
      <w:bookmarkStart w:id="0" w:name="_GoBack"/>
      <w:bookmarkEnd w:id="0"/>
    </w:p>
    <w:sectPr w:rsidR="004B520C" w:rsidRPr="00772837"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59" w:rsidRDefault="00E92659" w:rsidP="00DC687E">
      <w:r>
        <w:separator/>
      </w:r>
    </w:p>
  </w:endnote>
  <w:endnote w:type="continuationSeparator" w:id="0">
    <w:p w:rsidR="00E92659" w:rsidRDefault="00E92659"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59" w:rsidRDefault="00E92659" w:rsidP="00DC687E">
      <w:r>
        <w:separator/>
      </w:r>
    </w:p>
  </w:footnote>
  <w:footnote w:type="continuationSeparator" w:id="0">
    <w:p w:rsidR="00E92659" w:rsidRDefault="00E92659"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E75"/>
    <w:rsid w:val="00095DAF"/>
    <w:rsid w:val="000A1656"/>
    <w:rsid w:val="000A6FFD"/>
    <w:rsid w:val="000E2016"/>
    <w:rsid w:val="0010117B"/>
    <w:rsid w:val="00120500"/>
    <w:rsid w:val="00130ED9"/>
    <w:rsid w:val="001568B7"/>
    <w:rsid w:val="0018496D"/>
    <w:rsid w:val="001C220B"/>
    <w:rsid w:val="001F2CEA"/>
    <w:rsid w:val="00211E75"/>
    <w:rsid w:val="0025782C"/>
    <w:rsid w:val="002D1021"/>
    <w:rsid w:val="002D7EB5"/>
    <w:rsid w:val="00330599"/>
    <w:rsid w:val="003B0499"/>
    <w:rsid w:val="003D30B0"/>
    <w:rsid w:val="0044647D"/>
    <w:rsid w:val="00452FA4"/>
    <w:rsid w:val="00494847"/>
    <w:rsid w:val="004A04E0"/>
    <w:rsid w:val="004B0B7E"/>
    <w:rsid w:val="004B520C"/>
    <w:rsid w:val="005007F2"/>
    <w:rsid w:val="00524644"/>
    <w:rsid w:val="00531A00"/>
    <w:rsid w:val="00532DE5"/>
    <w:rsid w:val="0054104C"/>
    <w:rsid w:val="00576CBC"/>
    <w:rsid w:val="00580B6A"/>
    <w:rsid w:val="005915FE"/>
    <w:rsid w:val="005A036A"/>
    <w:rsid w:val="005B2037"/>
    <w:rsid w:val="00604A9B"/>
    <w:rsid w:val="006050D3"/>
    <w:rsid w:val="00606610"/>
    <w:rsid w:val="006265B2"/>
    <w:rsid w:val="006269CF"/>
    <w:rsid w:val="00640848"/>
    <w:rsid w:val="00644D39"/>
    <w:rsid w:val="00656092"/>
    <w:rsid w:val="006579BF"/>
    <w:rsid w:val="006D0FB5"/>
    <w:rsid w:val="006E0DE4"/>
    <w:rsid w:val="00735F50"/>
    <w:rsid w:val="00772837"/>
    <w:rsid w:val="00786CC8"/>
    <w:rsid w:val="008272F6"/>
    <w:rsid w:val="00856464"/>
    <w:rsid w:val="00857C7A"/>
    <w:rsid w:val="008D2385"/>
    <w:rsid w:val="008F2B40"/>
    <w:rsid w:val="00956636"/>
    <w:rsid w:val="00995DEE"/>
    <w:rsid w:val="009F7E55"/>
    <w:rsid w:val="00A21018"/>
    <w:rsid w:val="00A30C2D"/>
    <w:rsid w:val="00A871B7"/>
    <w:rsid w:val="00AB1D4A"/>
    <w:rsid w:val="00AC55C0"/>
    <w:rsid w:val="00AD3F95"/>
    <w:rsid w:val="00AF3D4D"/>
    <w:rsid w:val="00AF7005"/>
    <w:rsid w:val="00B14632"/>
    <w:rsid w:val="00B2519D"/>
    <w:rsid w:val="00B35596"/>
    <w:rsid w:val="00B878F3"/>
    <w:rsid w:val="00B94B81"/>
    <w:rsid w:val="00BC2CF4"/>
    <w:rsid w:val="00BC3A7A"/>
    <w:rsid w:val="00BE3697"/>
    <w:rsid w:val="00C83228"/>
    <w:rsid w:val="00C92BC7"/>
    <w:rsid w:val="00CA3C87"/>
    <w:rsid w:val="00D1295E"/>
    <w:rsid w:val="00D677C8"/>
    <w:rsid w:val="00D75D29"/>
    <w:rsid w:val="00D92ADD"/>
    <w:rsid w:val="00DA7B0D"/>
    <w:rsid w:val="00DB2FF9"/>
    <w:rsid w:val="00DC687E"/>
    <w:rsid w:val="00DE7D18"/>
    <w:rsid w:val="00DF5D94"/>
    <w:rsid w:val="00E06915"/>
    <w:rsid w:val="00E24635"/>
    <w:rsid w:val="00E25576"/>
    <w:rsid w:val="00E92659"/>
    <w:rsid w:val="00E9450A"/>
    <w:rsid w:val="00ED54BD"/>
    <w:rsid w:val="00EE5B21"/>
    <w:rsid w:val="00EF7BC0"/>
    <w:rsid w:val="00F13DE3"/>
    <w:rsid w:val="00F15B16"/>
    <w:rsid w:val="00F64B1E"/>
    <w:rsid w:val="00FA365D"/>
    <w:rsid w:val="00FB465F"/>
    <w:rsid w:val="00FB57A1"/>
    <w:rsid w:val="00FD22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9C82"/>
  <w15:docId w15:val="{2C98A4BD-28B4-4FB5-991C-C98D6517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E7D18"/>
    <w:rPr>
      <w:sz w:val="18"/>
      <w:szCs w:val="18"/>
    </w:rPr>
  </w:style>
  <w:style w:type="character" w:customStyle="1" w:styleId="aa">
    <w:name w:val="批注框文本 字符"/>
    <w:basedOn w:val="a0"/>
    <w:link w:val="a9"/>
    <w:uiPriority w:val="99"/>
    <w:semiHidden/>
    <w:rsid w:val="00DE7D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21</cp:revision>
  <cp:lastPrinted>2018-10-24T12:59:00Z</cp:lastPrinted>
  <dcterms:created xsi:type="dcterms:W3CDTF">2018-06-08T07:06:00Z</dcterms:created>
  <dcterms:modified xsi:type="dcterms:W3CDTF">2021-08-31T03:07:00Z</dcterms:modified>
</cp:coreProperties>
</file>